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40" w:rsidRPr="00281CCA" w:rsidRDefault="00FD1640" w:rsidP="00FD1640">
      <w:pPr>
        <w:spacing w:after="0" w:line="240" w:lineRule="auto"/>
        <w:ind w:left="6237"/>
        <w:jc w:val="center"/>
        <w:rPr>
          <w:rFonts w:ascii="Times New Roman" w:hAnsi="Times New Roman"/>
          <w:sz w:val="28"/>
          <w:szCs w:val="28"/>
        </w:rPr>
      </w:pPr>
      <w:r w:rsidRPr="00281CCA">
        <w:rPr>
          <w:rFonts w:ascii="Times New Roman" w:hAnsi="Times New Roman"/>
          <w:sz w:val="28"/>
          <w:szCs w:val="28"/>
        </w:rPr>
        <w:t>Проект</w:t>
      </w:r>
      <w:r w:rsidR="00472A97">
        <w:rPr>
          <w:rFonts w:ascii="Times New Roman" w:hAnsi="Times New Roman"/>
          <w:sz w:val="28"/>
          <w:szCs w:val="28"/>
        </w:rPr>
        <w:t xml:space="preserve"> </w:t>
      </w:r>
      <w:r>
        <w:rPr>
          <w:rFonts w:ascii="Times New Roman" w:hAnsi="Times New Roman"/>
          <w:sz w:val="28"/>
          <w:szCs w:val="28"/>
        </w:rPr>
        <w:t>постановления Правительства</w:t>
      </w:r>
    </w:p>
    <w:p w:rsidR="00FD1640" w:rsidRPr="00281CCA" w:rsidRDefault="00FD1640" w:rsidP="00FD1640">
      <w:pPr>
        <w:spacing w:after="0" w:line="240" w:lineRule="auto"/>
        <w:ind w:left="6237"/>
        <w:jc w:val="center"/>
        <w:rPr>
          <w:rFonts w:ascii="Times New Roman" w:hAnsi="Times New Roman"/>
          <w:sz w:val="28"/>
          <w:szCs w:val="28"/>
        </w:rPr>
      </w:pPr>
      <w:r w:rsidRPr="00281CCA">
        <w:rPr>
          <w:rFonts w:ascii="Times New Roman" w:hAnsi="Times New Roman"/>
          <w:sz w:val="28"/>
          <w:szCs w:val="28"/>
        </w:rPr>
        <w:t>Новосибирской области</w:t>
      </w:r>
    </w:p>
    <w:p w:rsidR="00FD1640" w:rsidRPr="00281CCA" w:rsidRDefault="00FD1640" w:rsidP="00FD1640">
      <w:pPr>
        <w:widowControl w:val="0"/>
        <w:autoSpaceDE w:val="0"/>
        <w:autoSpaceDN w:val="0"/>
        <w:adjustRightInd w:val="0"/>
        <w:spacing w:after="0" w:line="240" w:lineRule="auto"/>
        <w:jc w:val="both"/>
        <w:rPr>
          <w:rFonts w:ascii="Times New Roman" w:hAnsi="Times New Roman"/>
          <w:b/>
          <w:bCs/>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B656D8" w:rsidRDefault="00FD1640" w:rsidP="00FD1640">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w:t>
      </w:r>
      <w:r w:rsidRPr="00B656D8">
        <w:rPr>
          <w:rFonts w:ascii="Times New Roman" w:hAnsi="Times New Roman"/>
          <w:sz w:val="28"/>
          <w:szCs w:val="28"/>
        </w:rPr>
        <w:t>Программы системной поддержки</w:t>
      </w:r>
    </w:p>
    <w:p w:rsidR="00FD1640" w:rsidRPr="00B656D8" w:rsidRDefault="00FD1640" w:rsidP="00FD1640">
      <w:pPr>
        <w:pStyle w:val="Iauiue"/>
        <w:jc w:val="center"/>
        <w:rPr>
          <w:rFonts w:eastAsia="Calibri"/>
          <w:sz w:val="28"/>
          <w:szCs w:val="28"/>
          <w:lang w:val="ru-RU" w:eastAsia="en-US"/>
        </w:rPr>
      </w:pPr>
      <w:r w:rsidRPr="00B656D8">
        <w:rPr>
          <w:rFonts w:eastAsia="Calibri"/>
          <w:sz w:val="28"/>
          <w:szCs w:val="28"/>
          <w:lang w:val="ru-RU" w:eastAsia="en-US"/>
        </w:rPr>
        <w:t>и повышения качества жизни граждан старшего поколения</w:t>
      </w:r>
    </w:p>
    <w:p w:rsidR="00FD1640" w:rsidRPr="00B656D8" w:rsidRDefault="00FD1640" w:rsidP="00FD1640">
      <w:pPr>
        <w:pStyle w:val="Iauiue"/>
        <w:jc w:val="center"/>
        <w:rPr>
          <w:rFonts w:eastAsia="Calibri"/>
          <w:sz w:val="28"/>
          <w:szCs w:val="28"/>
          <w:lang w:val="ru-RU" w:eastAsia="en-US"/>
        </w:rPr>
      </w:pPr>
      <w:r w:rsidRPr="00B656D8">
        <w:rPr>
          <w:rFonts w:eastAsia="Calibri"/>
          <w:sz w:val="28"/>
          <w:szCs w:val="28"/>
          <w:lang w:val="ru-RU" w:eastAsia="en-US"/>
        </w:rPr>
        <w:t>на территории Новосибирской области на 2019-2024 годы</w:t>
      </w:r>
    </w:p>
    <w:p w:rsidR="00FD1640" w:rsidRDefault="00FD1640" w:rsidP="00FD1640">
      <w:pPr>
        <w:widowControl w:val="0"/>
        <w:autoSpaceDE w:val="0"/>
        <w:autoSpaceDN w:val="0"/>
        <w:adjustRightInd w:val="0"/>
        <w:spacing w:after="0" w:line="240" w:lineRule="auto"/>
        <w:jc w:val="center"/>
        <w:rPr>
          <w:rFonts w:ascii="Times New Roman" w:hAnsi="Times New Roman"/>
          <w:bCs/>
          <w:sz w:val="28"/>
          <w:szCs w:val="28"/>
        </w:rPr>
      </w:pPr>
    </w:p>
    <w:p w:rsidR="00FD1640" w:rsidRPr="00281CCA" w:rsidRDefault="00FD1640" w:rsidP="00FD164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 xml:space="preserve">Во исполнение плана мероприятий по реализации федерального проекта «Старшее поколение» национального проекта «Демография», утвержденного президиумом Совета при Президенте Российской Федерации по стратегическому развитию и национальным проектам в соответствии с протоколом от 24.12.2018 № 16, </w:t>
      </w:r>
      <w:r>
        <w:rPr>
          <w:rFonts w:ascii="Times New Roman" w:hAnsi="Times New Roman"/>
          <w:bCs/>
          <w:sz w:val="28"/>
          <w:szCs w:val="28"/>
        </w:rPr>
        <w:t xml:space="preserve">Правительство Новосибирской области </w:t>
      </w:r>
      <w:r w:rsidRPr="00574B50">
        <w:rPr>
          <w:rFonts w:ascii="Times New Roman" w:hAnsi="Times New Roman"/>
          <w:b/>
          <w:bCs/>
          <w:sz w:val="28"/>
          <w:szCs w:val="28"/>
        </w:rPr>
        <w:t xml:space="preserve">п о с т а н </w:t>
      </w:r>
      <w:r>
        <w:rPr>
          <w:rFonts w:ascii="Times New Roman" w:hAnsi="Times New Roman"/>
          <w:b/>
          <w:bCs/>
          <w:sz w:val="28"/>
          <w:szCs w:val="28"/>
        </w:rPr>
        <w:t>о</w:t>
      </w:r>
      <w:r w:rsidRPr="00574B50">
        <w:rPr>
          <w:rFonts w:ascii="Times New Roman" w:hAnsi="Times New Roman"/>
          <w:b/>
          <w:bCs/>
          <w:sz w:val="28"/>
          <w:szCs w:val="28"/>
        </w:rPr>
        <w:t> в </w:t>
      </w:r>
      <w:r>
        <w:rPr>
          <w:rFonts w:ascii="Times New Roman" w:hAnsi="Times New Roman"/>
          <w:b/>
          <w:bCs/>
          <w:sz w:val="28"/>
          <w:szCs w:val="28"/>
        </w:rPr>
        <w:t>л я</w:t>
      </w:r>
      <w:r w:rsidRPr="00574B50">
        <w:rPr>
          <w:rFonts w:ascii="Times New Roman" w:hAnsi="Times New Roman"/>
          <w:b/>
          <w:bCs/>
          <w:sz w:val="28"/>
          <w:szCs w:val="28"/>
        </w:rPr>
        <w:t> е т:</w:t>
      </w:r>
    </w:p>
    <w:p w:rsidR="00FD1640" w:rsidRDefault="00FD1640" w:rsidP="00FD1640">
      <w:pPr>
        <w:autoSpaceDE w:val="0"/>
        <w:autoSpaceDN w:val="0"/>
        <w:adjustRightInd w:val="0"/>
        <w:spacing w:after="0" w:line="240" w:lineRule="auto"/>
        <w:ind w:firstLine="709"/>
        <w:jc w:val="both"/>
        <w:rPr>
          <w:rFonts w:ascii="Times New Roman" w:hAnsi="Times New Roman"/>
          <w:sz w:val="28"/>
          <w:szCs w:val="28"/>
          <w:lang w:eastAsia="ru-RU"/>
        </w:rPr>
      </w:pPr>
    </w:p>
    <w:p w:rsidR="00FD1640" w:rsidRDefault="00FD1640" w:rsidP="00FD1640">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 Утвердить прилагаемую </w:t>
      </w:r>
      <w:r w:rsidRPr="00B656D8">
        <w:rPr>
          <w:rFonts w:ascii="Times New Roman" w:hAnsi="Times New Roman"/>
          <w:sz w:val="28"/>
          <w:szCs w:val="28"/>
        </w:rPr>
        <w:t>Программ</w:t>
      </w:r>
      <w:r>
        <w:rPr>
          <w:rFonts w:ascii="Times New Roman" w:hAnsi="Times New Roman"/>
          <w:sz w:val="28"/>
          <w:szCs w:val="28"/>
        </w:rPr>
        <w:t>у</w:t>
      </w:r>
      <w:r w:rsidRPr="00B656D8">
        <w:rPr>
          <w:rFonts w:ascii="Times New Roman" w:hAnsi="Times New Roman"/>
          <w:sz w:val="28"/>
          <w:szCs w:val="28"/>
        </w:rPr>
        <w:t xml:space="preserve"> системной поддержки</w:t>
      </w:r>
      <w:r>
        <w:rPr>
          <w:rFonts w:ascii="Times New Roman" w:hAnsi="Times New Roman"/>
          <w:sz w:val="28"/>
          <w:szCs w:val="28"/>
        </w:rPr>
        <w:t xml:space="preserve"> </w:t>
      </w:r>
      <w:r w:rsidRPr="00CE18E4">
        <w:rPr>
          <w:rFonts w:ascii="Times New Roman" w:hAnsi="Times New Roman"/>
          <w:sz w:val="28"/>
          <w:szCs w:val="28"/>
        </w:rPr>
        <w:t xml:space="preserve">и </w:t>
      </w:r>
      <w:r w:rsidRPr="00B656D8">
        <w:rPr>
          <w:rFonts w:ascii="Times New Roman" w:hAnsi="Times New Roman"/>
          <w:sz w:val="28"/>
          <w:szCs w:val="28"/>
        </w:rPr>
        <w:t>повышения качества жизни граждан старшего поколения на территории Новосибирской области на 2019-2024 годы</w:t>
      </w:r>
      <w:r>
        <w:rPr>
          <w:rFonts w:ascii="Times New Roman" w:hAnsi="Times New Roman"/>
          <w:sz w:val="28"/>
          <w:szCs w:val="28"/>
        </w:rPr>
        <w:t>.</w:t>
      </w:r>
    </w:p>
    <w:p w:rsidR="00FD1640" w:rsidRDefault="00FD1640" w:rsidP="00FD1640">
      <w:pPr>
        <w:spacing w:after="0" w:line="240" w:lineRule="auto"/>
        <w:ind w:firstLine="709"/>
        <w:jc w:val="both"/>
        <w:rPr>
          <w:rFonts w:ascii="Times New Roman" w:hAnsi="Times New Roman"/>
          <w:sz w:val="28"/>
          <w:szCs w:val="28"/>
          <w:lang w:eastAsia="ru-RU"/>
        </w:rPr>
      </w:pPr>
      <w:r w:rsidRPr="00CE18E4">
        <w:rPr>
          <w:rFonts w:ascii="Times New Roman" w:hAnsi="Times New Roman"/>
          <w:sz w:val="28"/>
          <w:szCs w:val="28"/>
          <w:lang w:eastAsia="ru-RU"/>
        </w:rPr>
        <w:t>2. Контроль за исполнением настоящего распоряжения возложить на заместителя Губернатора Новосибирской области Нелюбова С.А.</w:t>
      </w:r>
    </w:p>
    <w:p w:rsidR="00FD1640" w:rsidRDefault="00FD1640" w:rsidP="00FD1640">
      <w:pPr>
        <w:pStyle w:val="ConsPlusCell"/>
        <w:jc w:val="both"/>
        <w:rPr>
          <w:highlight w:val="yellow"/>
        </w:rPr>
      </w:pPr>
    </w:p>
    <w:p w:rsidR="00FD1640" w:rsidRDefault="00FD1640" w:rsidP="00FD1640">
      <w:pPr>
        <w:pStyle w:val="ConsPlusCell"/>
        <w:jc w:val="both"/>
        <w:rPr>
          <w:highlight w:val="yellow"/>
        </w:rPr>
      </w:pPr>
    </w:p>
    <w:p w:rsidR="00FD1640" w:rsidRPr="00281CCA" w:rsidRDefault="00FD1640" w:rsidP="00FD1640">
      <w:pPr>
        <w:pStyle w:val="ConsPlusCell"/>
        <w:jc w:val="both"/>
        <w:rPr>
          <w:highlight w:val="yellow"/>
        </w:rPr>
      </w:pPr>
    </w:p>
    <w:p w:rsidR="00FD1640" w:rsidRDefault="00FD1640" w:rsidP="00FD1640">
      <w:pPr>
        <w:pStyle w:val="ConsPlusCell"/>
        <w:jc w:val="both"/>
      </w:pPr>
      <w:r>
        <w:t>Губернатор Новосибирской области</w:t>
      </w:r>
      <w:r>
        <w:tab/>
      </w:r>
      <w:r>
        <w:tab/>
      </w:r>
      <w:r>
        <w:tab/>
      </w:r>
      <w:r>
        <w:tab/>
        <w:t xml:space="preserve">           А.А. Травников</w:t>
      </w: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750B1D" w:rsidRDefault="00750B1D" w:rsidP="00FD1640">
      <w:pPr>
        <w:spacing w:after="0" w:line="240" w:lineRule="auto"/>
        <w:contextualSpacing/>
        <w:jc w:val="both"/>
        <w:rPr>
          <w:rFonts w:ascii="Times New Roman" w:hAnsi="Times New Roman"/>
          <w:sz w:val="28"/>
          <w:szCs w:val="28"/>
        </w:rPr>
      </w:pPr>
      <w:bookmarkStart w:id="0" w:name="_GoBack"/>
      <w:bookmarkEnd w:id="0"/>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0"/>
          <w:szCs w:val="20"/>
        </w:rPr>
      </w:pPr>
      <w:r>
        <w:rPr>
          <w:rFonts w:ascii="Times New Roman" w:hAnsi="Times New Roman"/>
          <w:sz w:val="20"/>
          <w:szCs w:val="20"/>
        </w:rPr>
        <w:t>Я.А. Фролов</w:t>
      </w:r>
    </w:p>
    <w:p w:rsidR="00FD1640" w:rsidRDefault="00FD1640" w:rsidP="00FD1640">
      <w:pPr>
        <w:spacing w:after="0" w:line="240" w:lineRule="auto"/>
        <w:contextualSpacing/>
        <w:jc w:val="both"/>
        <w:rPr>
          <w:rFonts w:ascii="Times New Roman" w:hAnsi="Times New Roman"/>
          <w:sz w:val="20"/>
          <w:szCs w:val="20"/>
        </w:rPr>
      </w:pPr>
      <w:r>
        <w:rPr>
          <w:rFonts w:ascii="Times New Roman" w:hAnsi="Times New Roman"/>
          <w:sz w:val="20"/>
          <w:szCs w:val="20"/>
        </w:rPr>
        <w:t>238 75 10</w:t>
      </w:r>
    </w:p>
    <w:p w:rsidR="00FD1640" w:rsidRDefault="00FD1640" w:rsidP="00FD1640">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lastRenderedPageBreak/>
        <w:t>Утверждена</w:t>
      </w:r>
    </w:p>
    <w:p w:rsidR="00FD1640" w:rsidRDefault="00FD1640" w:rsidP="00FD164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постановлением</w:t>
      </w:r>
    </w:p>
    <w:p w:rsidR="00FD1640" w:rsidRDefault="00FD1640" w:rsidP="00FD164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Правительства Новосибирской области</w:t>
      </w:r>
    </w:p>
    <w:p w:rsidR="00FD1640" w:rsidRDefault="00FD1640" w:rsidP="00FD164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от ________________ № _____</w:t>
      </w:r>
    </w:p>
    <w:p w:rsidR="00FD1640" w:rsidRDefault="00FD1640" w:rsidP="00FD1640">
      <w:pPr>
        <w:autoSpaceDE w:val="0"/>
        <w:autoSpaceDN w:val="0"/>
        <w:adjustRightInd w:val="0"/>
        <w:spacing w:after="0" w:line="240" w:lineRule="auto"/>
        <w:ind w:firstLine="540"/>
        <w:jc w:val="both"/>
        <w:rPr>
          <w:rFonts w:ascii="Times New Roman" w:hAnsi="Times New Roman"/>
          <w:sz w:val="28"/>
          <w:szCs w:val="28"/>
          <w:lang w:eastAsia="ru-RU"/>
        </w:rPr>
      </w:pPr>
    </w:p>
    <w:p w:rsidR="00FD1640" w:rsidRDefault="00FD1640" w:rsidP="00FD1640">
      <w:pPr>
        <w:autoSpaceDE w:val="0"/>
        <w:autoSpaceDN w:val="0"/>
        <w:adjustRightInd w:val="0"/>
        <w:spacing w:after="0" w:line="240" w:lineRule="auto"/>
        <w:ind w:firstLine="540"/>
        <w:jc w:val="both"/>
        <w:rPr>
          <w:rFonts w:ascii="Times New Roman" w:hAnsi="Times New Roman"/>
          <w:sz w:val="28"/>
          <w:szCs w:val="28"/>
          <w:lang w:eastAsia="ru-RU"/>
        </w:rPr>
      </w:pPr>
    </w:p>
    <w:p w:rsidR="00FD1640" w:rsidRPr="007C155B" w:rsidRDefault="00FD1640" w:rsidP="00FD1640">
      <w:pPr>
        <w:spacing w:after="0" w:line="240" w:lineRule="auto"/>
        <w:jc w:val="center"/>
        <w:rPr>
          <w:rFonts w:ascii="Times New Roman" w:hAnsi="Times New Roman"/>
          <w:b/>
          <w:sz w:val="32"/>
          <w:szCs w:val="28"/>
        </w:rPr>
      </w:pPr>
      <w:r w:rsidRPr="007C155B">
        <w:rPr>
          <w:rFonts w:ascii="Times New Roman" w:hAnsi="Times New Roman"/>
          <w:b/>
          <w:sz w:val="32"/>
          <w:szCs w:val="28"/>
        </w:rPr>
        <w:t>Программа системной поддержки</w:t>
      </w:r>
    </w:p>
    <w:p w:rsidR="00FD1640" w:rsidRPr="007C155B" w:rsidRDefault="00FD1640" w:rsidP="00FD1640">
      <w:pPr>
        <w:pStyle w:val="Iauiue"/>
        <w:jc w:val="center"/>
        <w:rPr>
          <w:rFonts w:eastAsia="Calibri"/>
          <w:b/>
          <w:sz w:val="32"/>
          <w:szCs w:val="28"/>
          <w:lang w:val="ru-RU" w:eastAsia="en-US"/>
        </w:rPr>
      </w:pPr>
      <w:r w:rsidRPr="007C155B">
        <w:rPr>
          <w:rFonts w:eastAsia="Calibri"/>
          <w:b/>
          <w:sz w:val="32"/>
          <w:szCs w:val="28"/>
          <w:lang w:val="ru-RU" w:eastAsia="en-US"/>
        </w:rPr>
        <w:t>и повышения качества жизни граждан старшего поколения</w:t>
      </w:r>
    </w:p>
    <w:p w:rsidR="00FD1640" w:rsidRPr="007C155B" w:rsidRDefault="00FD1640" w:rsidP="00FD1640">
      <w:pPr>
        <w:pStyle w:val="Iauiue"/>
        <w:jc w:val="center"/>
        <w:rPr>
          <w:rFonts w:eastAsia="Calibri"/>
          <w:b/>
          <w:sz w:val="32"/>
          <w:szCs w:val="28"/>
          <w:lang w:val="ru-RU" w:eastAsia="en-US"/>
        </w:rPr>
      </w:pPr>
      <w:r w:rsidRPr="007C155B">
        <w:rPr>
          <w:rFonts w:eastAsia="Calibri"/>
          <w:b/>
          <w:sz w:val="32"/>
          <w:szCs w:val="28"/>
          <w:lang w:val="ru-RU" w:eastAsia="en-US"/>
        </w:rPr>
        <w:t>на территории Новосибирской области на 2019-2024 годы</w:t>
      </w: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jc w:val="both"/>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102C7B" w:rsidRPr="00B04DD5" w:rsidRDefault="00102C7B" w:rsidP="00102C7B">
      <w:pPr>
        <w:spacing w:after="0" w:line="240" w:lineRule="auto"/>
        <w:jc w:val="center"/>
        <w:rPr>
          <w:rFonts w:ascii="Times New Roman" w:hAnsi="Times New Roman" w:cs="Times New Roman"/>
          <w:b/>
          <w:sz w:val="28"/>
          <w:szCs w:val="24"/>
        </w:rPr>
      </w:pPr>
      <w:r w:rsidRPr="00B04DD5">
        <w:rPr>
          <w:rFonts w:ascii="Times New Roman" w:hAnsi="Times New Roman" w:cs="Times New Roman"/>
          <w:b/>
          <w:sz w:val="28"/>
          <w:szCs w:val="24"/>
        </w:rPr>
        <w:lastRenderedPageBreak/>
        <w:t>ПАСПОРТ ПРОГРАММЫ</w:t>
      </w:r>
    </w:p>
    <w:p w:rsidR="00102C7B" w:rsidRPr="00B04DD5" w:rsidRDefault="00102C7B" w:rsidP="00102C7B">
      <w:pPr>
        <w:spacing w:after="0" w:line="240" w:lineRule="auto"/>
        <w:jc w:val="center"/>
        <w:rPr>
          <w:rFonts w:ascii="Times New Roman" w:hAnsi="Times New Roman" w:cs="Times New Roman"/>
          <w:b/>
          <w:sz w:val="28"/>
          <w:szCs w:val="24"/>
        </w:rPr>
      </w:pPr>
      <w:r w:rsidRPr="00B04DD5">
        <w:rPr>
          <w:rFonts w:ascii="Times New Roman" w:hAnsi="Times New Roman" w:cs="Times New Roman"/>
          <w:b/>
          <w:sz w:val="28"/>
          <w:szCs w:val="24"/>
        </w:rPr>
        <w:t>Программа системной поддержки</w:t>
      </w:r>
    </w:p>
    <w:p w:rsidR="00102C7B" w:rsidRPr="00B04DD5" w:rsidRDefault="00102C7B" w:rsidP="00102C7B">
      <w:pPr>
        <w:pStyle w:val="Iauiue"/>
        <w:jc w:val="center"/>
        <w:rPr>
          <w:b/>
          <w:sz w:val="28"/>
          <w:szCs w:val="24"/>
          <w:lang w:val="ru-RU"/>
        </w:rPr>
      </w:pPr>
      <w:r w:rsidRPr="00B04DD5">
        <w:rPr>
          <w:b/>
          <w:sz w:val="28"/>
          <w:szCs w:val="24"/>
          <w:lang w:val="ru-RU"/>
        </w:rPr>
        <w:t>и повышения качества жизни граждан старшего поколения</w:t>
      </w:r>
    </w:p>
    <w:p w:rsidR="00102C7B" w:rsidRPr="00B04DD5" w:rsidRDefault="00102C7B" w:rsidP="00102C7B">
      <w:pPr>
        <w:pStyle w:val="Iauiue"/>
        <w:jc w:val="center"/>
        <w:rPr>
          <w:b/>
          <w:sz w:val="28"/>
          <w:szCs w:val="24"/>
          <w:lang w:val="ru-RU"/>
        </w:rPr>
      </w:pPr>
      <w:r w:rsidRPr="00B04DD5">
        <w:rPr>
          <w:b/>
          <w:sz w:val="28"/>
          <w:szCs w:val="24"/>
          <w:lang w:val="ru-RU"/>
        </w:rPr>
        <w:t>на территории Новосибирской области на 2019-2024 годы</w:t>
      </w:r>
    </w:p>
    <w:p w:rsidR="00102C7B" w:rsidRPr="00B04DD5" w:rsidRDefault="00102C7B" w:rsidP="00102C7B">
      <w:pPr>
        <w:pStyle w:val="Iauiue"/>
        <w:jc w:val="center"/>
        <w:rPr>
          <w:b/>
          <w:sz w:val="24"/>
          <w:szCs w:val="24"/>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6520"/>
      </w:tblGrid>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 xml:space="preserve">Основание для разработки Программы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8F7A53">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Региональная составляющая национального проекта «Демография</w:t>
            </w:r>
            <w:r w:rsidR="00F84178" w:rsidRPr="00B04DD5">
              <w:rPr>
                <w:rFonts w:ascii="Times New Roman" w:hAnsi="Times New Roman" w:cs="Times New Roman"/>
                <w:sz w:val="24"/>
                <w:szCs w:val="28"/>
              </w:rPr>
              <w:t xml:space="preserve"> </w:t>
            </w:r>
            <w:r w:rsidR="008F7A53" w:rsidRPr="00B04DD5">
              <w:rPr>
                <w:rFonts w:ascii="Times New Roman" w:hAnsi="Times New Roman" w:cs="Times New Roman"/>
                <w:sz w:val="24"/>
                <w:szCs w:val="28"/>
              </w:rPr>
              <w:t xml:space="preserve">федерального проекта «Старшее поколение» является </w:t>
            </w:r>
            <w:r w:rsidR="00F84178" w:rsidRPr="00B04DD5">
              <w:rPr>
                <w:rFonts w:ascii="Times New Roman" w:hAnsi="Times New Roman" w:cs="Times New Roman"/>
                <w:sz w:val="24"/>
                <w:szCs w:val="28"/>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r w:rsidR="008F7A53" w:rsidRPr="00B04DD5">
              <w:rPr>
                <w:rFonts w:ascii="Times New Roman" w:hAnsi="Times New Roman" w:cs="Times New Roman"/>
                <w:sz w:val="24"/>
                <w:szCs w:val="28"/>
              </w:rPr>
              <w:t xml:space="preserve">» </w:t>
            </w:r>
            <w:r w:rsidR="00F84178" w:rsidRPr="00B04DD5">
              <w:rPr>
                <w:rFonts w:ascii="Times New Roman" w:hAnsi="Times New Roman" w:cs="Times New Roman"/>
                <w:sz w:val="24"/>
                <w:szCs w:val="28"/>
              </w:rPr>
              <w:t>на территории Новосибирской</w:t>
            </w:r>
            <w:r w:rsidR="008F7A53" w:rsidRPr="00B04DD5">
              <w:rPr>
                <w:rFonts w:ascii="Times New Roman" w:hAnsi="Times New Roman" w:cs="Times New Roman"/>
                <w:sz w:val="24"/>
                <w:szCs w:val="28"/>
              </w:rPr>
              <w:t xml:space="preserve"> области</w:t>
            </w:r>
            <w:r w:rsidRPr="00B04DD5">
              <w:rPr>
                <w:rFonts w:ascii="Times New Roman" w:hAnsi="Times New Roman" w:cs="Times New Roman"/>
                <w:sz w:val="24"/>
                <w:szCs w:val="28"/>
              </w:rPr>
              <w:t xml:space="preserve">, утвержденный региональным Проектным комитетом областных исполнительных органов государственной власти Новосибирской области, государственных органов Новосибирской области </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Связь с государственными программами Российской Федерации и Новосибирской область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Государственная программа Российской Федерации «Социальная поддержка граждан», утвержденная 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 «Об утверждении государственной программы Российской Федерации «Развитие здравоохранения».</w:t>
            </w:r>
          </w:p>
          <w:p w:rsidR="00102C7B" w:rsidRPr="00B04DD5" w:rsidRDefault="00102C7B" w:rsidP="00F635C3">
            <w:pPr>
              <w:autoSpaceDE w:val="0"/>
              <w:autoSpaceDN w:val="0"/>
              <w:adjustRightInd w:val="0"/>
              <w:spacing w:after="0" w:line="240" w:lineRule="auto"/>
              <w:jc w:val="both"/>
              <w:rPr>
                <w:rFonts w:ascii="Times New Roman" w:hAnsi="Times New Roman" w:cs="Times New Roman"/>
                <w:bCs/>
                <w:sz w:val="24"/>
                <w:szCs w:val="28"/>
              </w:rPr>
            </w:pPr>
            <w:r w:rsidRPr="00B04DD5">
              <w:rPr>
                <w:rFonts w:ascii="Times New Roman" w:hAnsi="Times New Roman" w:cs="Times New Roman"/>
                <w:sz w:val="24"/>
                <w:szCs w:val="28"/>
              </w:rPr>
              <w:t xml:space="preserve">Государственная программа Российской Федерации «Содействие занятости населения», утвержденная </w:t>
            </w:r>
            <w:r w:rsidRPr="00B04DD5">
              <w:rPr>
                <w:rFonts w:ascii="Times New Roman" w:hAnsi="Times New Roman" w:cs="Times New Roman"/>
                <w:bCs/>
                <w:sz w:val="24"/>
                <w:szCs w:val="28"/>
              </w:rPr>
              <w:t>постановлением Российской Федерации от 15.04.2014 № 298 «Об утверждении государственной программы Российской Федерации «Содействие занятости населения».</w:t>
            </w:r>
          </w:p>
          <w:p w:rsidR="00102C7B" w:rsidRPr="00B04DD5" w:rsidRDefault="00102C7B" w:rsidP="00F635C3">
            <w:pPr>
              <w:pStyle w:val="1"/>
              <w:shd w:val="clear" w:color="auto" w:fill="FFFFFF"/>
              <w:spacing w:before="0" w:beforeAutospacing="0" w:after="0" w:afterAutospacing="0"/>
              <w:jc w:val="both"/>
              <w:textAlignment w:val="baseline"/>
              <w:rPr>
                <w:bCs w:val="0"/>
                <w:sz w:val="24"/>
                <w:szCs w:val="28"/>
              </w:rPr>
            </w:pPr>
            <w:r w:rsidRPr="00B04DD5">
              <w:rPr>
                <w:rFonts w:eastAsiaTheme="minorHAnsi"/>
                <w:b w:val="0"/>
                <w:kern w:val="0"/>
                <w:sz w:val="24"/>
                <w:szCs w:val="28"/>
                <w:lang w:eastAsia="en-US"/>
              </w:rPr>
              <w:t xml:space="preserve">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утвержденная постановлением Правительства Новосибирской области от 31.07.2013 № 322-п </w:t>
            </w:r>
            <w:r w:rsidR="00F635C3" w:rsidRPr="00B04DD5">
              <w:rPr>
                <w:rFonts w:eastAsiaTheme="minorHAnsi"/>
                <w:b w:val="0"/>
                <w:kern w:val="0"/>
                <w:sz w:val="24"/>
                <w:szCs w:val="28"/>
                <w:lang w:eastAsia="en-US"/>
              </w:rPr>
              <w:t>«Об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2014-2020 годы»</w:t>
            </w:r>
            <w:r w:rsidRPr="00B04DD5">
              <w:rPr>
                <w:rFonts w:eastAsiaTheme="minorHAnsi"/>
                <w:b w:val="0"/>
                <w:kern w:val="0"/>
                <w:sz w:val="24"/>
                <w:szCs w:val="28"/>
                <w:lang w:eastAsia="en-US"/>
              </w:rPr>
              <w:t>.</w:t>
            </w:r>
          </w:p>
          <w:p w:rsidR="00102C7B" w:rsidRPr="00B04DD5" w:rsidRDefault="00102C7B" w:rsidP="00F635C3">
            <w:pPr>
              <w:autoSpaceDE w:val="0"/>
              <w:autoSpaceDN w:val="0"/>
              <w:adjustRightInd w:val="0"/>
              <w:spacing w:after="0" w:line="240" w:lineRule="auto"/>
              <w:jc w:val="both"/>
              <w:rPr>
                <w:rFonts w:ascii="Times New Roman" w:hAnsi="Times New Roman" w:cs="Times New Roman"/>
                <w:bCs/>
                <w:sz w:val="24"/>
                <w:szCs w:val="28"/>
              </w:rPr>
            </w:pPr>
            <w:r w:rsidRPr="00B04DD5">
              <w:rPr>
                <w:rFonts w:ascii="Times New Roman" w:hAnsi="Times New Roman" w:cs="Times New Roman"/>
                <w:bCs/>
                <w:sz w:val="24"/>
                <w:szCs w:val="28"/>
              </w:rPr>
              <w:t>Государственная программа Новосибирской области «Развитие здравоохранени</w:t>
            </w:r>
            <w:r w:rsidR="003874B2" w:rsidRPr="00B04DD5">
              <w:rPr>
                <w:rFonts w:ascii="Times New Roman" w:hAnsi="Times New Roman" w:cs="Times New Roman"/>
                <w:bCs/>
                <w:sz w:val="24"/>
                <w:szCs w:val="28"/>
              </w:rPr>
              <w:t xml:space="preserve">я Новосибирской области на 2013 </w:t>
            </w:r>
            <w:r w:rsidRPr="00B04DD5">
              <w:rPr>
                <w:rFonts w:ascii="Times New Roman" w:hAnsi="Times New Roman" w:cs="Times New Roman"/>
                <w:bCs/>
                <w:sz w:val="24"/>
                <w:szCs w:val="28"/>
              </w:rPr>
              <w:t>- 2020 годы»</w:t>
            </w:r>
            <w:r w:rsidR="00EF5C98" w:rsidRPr="00B04DD5">
              <w:rPr>
                <w:rFonts w:ascii="Times New Roman" w:hAnsi="Times New Roman" w:cs="Times New Roman"/>
                <w:bCs/>
                <w:sz w:val="24"/>
                <w:szCs w:val="28"/>
              </w:rPr>
              <w:t>,</w:t>
            </w:r>
            <w:r w:rsidRPr="00B04DD5">
              <w:rPr>
                <w:rFonts w:ascii="Times New Roman" w:hAnsi="Times New Roman" w:cs="Times New Roman"/>
                <w:bCs/>
                <w:sz w:val="24"/>
                <w:szCs w:val="28"/>
              </w:rPr>
              <w:t xml:space="preserve"> </w:t>
            </w:r>
            <w:r w:rsidR="00EF5C98" w:rsidRPr="00B04DD5">
              <w:rPr>
                <w:rFonts w:ascii="Times New Roman" w:hAnsi="Times New Roman" w:cs="Times New Roman"/>
                <w:bCs/>
                <w:sz w:val="24"/>
                <w:szCs w:val="28"/>
              </w:rPr>
              <w:t xml:space="preserve">утвержденная </w:t>
            </w:r>
            <w:r w:rsidRPr="00B04DD5">
              <w:rPr>
                <w:rFonts w:ascii="Times New Roman" w:hAnsi="Times New Roman" w:cs="Times New Roman"/>
                <w:bCs/>
                <w:sz w:val="24"/>
                <w:szCs w:val="28"/>
              </w:rPr>
              <w:t xml:space="preserve">постановлением Правительства Новосибирской области от 07.05.2013 № 199-п </w:t>
            </w:r>
            <w:r w:rsidR="003874B2" w:rsidRPr="00B04DD5">
              <w:rPr>
                <w:rFonts w:ascii="Times New Roman" w:hAnsi="Times New Roman" w:cs="Times New Roman"/>
                <w:bCs/>
                <w:sz w:val="24"/>
                <w:szCs w:val="28"/>
              </w:rPr>
              <w:t>«Об утверждении государственной программы «Развитие здравоохранения Новосибирской области на 2013-2020 годы»</w:t>
            </w:r>
            <w:r w:rsidRPr="00B04DD5">
              <w:rPr>
                <w:rFonts w:ascii="Times New Roman" w:hAnsi="Times New Roman" w:cs="Times New Roman"/>
                <w:bCs/>
                <w:sz w:val="24"/>
                <w:szCs w:val="28"/>
              </w:rPr>
              <w:t>.</w:t>
            </w:r>
          </w:p>
          <w:p w:rsidR="00102C7B" w:rsidRPr="00B04DD5" w:rsidRDefault="00102C7B" w:rsidP="00344DD5">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bCs/>
                <w:sz w:val="24"/>
                <w:szCs w:val="28"/>
              </w:rPr>
              <w:t>Государственная программа Новосибирской области «Содействие</w:t>
            </w:r>
            <w:r w:rsidRPr="00B04DD5">
              <w:rPr>
                <w:rFonts w:ascii="Times New Roman" w:hAnsi="Times New Roman" w:cs="Times New Roman"/>
                <w:sz w:val="24"/>
                <w:szCs w:val="28"/>
              </w:rPr>
              <w:t xml:space="preserve"> занятости населения», утвержденная постановлением Правительства Новосибирской области от </w:t>
            </w:r>
            <w:r w:rsidRPr="00B04DD5">
              <w:rPr>
                <w:rFonts w:ascii="Times New Roman" w:hAnsi="Times New Roman" w:cs="Times New Roman"/>
                <w:color w:val="000000"/>
                <w:sz w:val="24"/>
                <w:szCs w:val="28"/>
              </w:rPr>
              <w:t>23.04.2013 № 177-п</w:t>
            </w:r>
            <w:r w:rsidRPr="00B04DD5">
              <w:rPr>
                <w:rFonts w:ascii="Times New Roman" w:hAnsi="Times New Roman" w:cs="Times New Roman"/>
                <w:sz w:val="24"/>
                <w:szCs w:val="28"/>
              </w:rPr>
              <w:t xml:space="preserve"> «Об утверждении государственной </w:t>
            </w:r>
            <w:r w:rsidRPr="00B04DD5">
              <w:rPr>
                <w:rFonts w:ascii="Times New Roman" w:hAnsi="Times New Roman" w:cs="Times New Roman"/>
                <w:sz w:val="24"/>
                <w:szCs w:val="28"/>
              </w:rPr>
              <w:lastRenderedPageBreak/>
              <w:t>программы Новосибирской области «Содействие занятости населения».</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lastRenderedPageBreak/>
              <w:t>Заказчик-координатор Программы</w:t>
            </w:r>
          </w:p>
          <w:p w:rsidR="00102C7B" w:rsidRPr="00B04DD5" w:rsidRDefault="00102C7B" w:rsidP="00102C7B">
            <w:pPr>
              <w:pStyle w:val="Iauiue"/>
              <w:rPr>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jc w:val="both"/>
              <w:rPr>
                <w:sz w:val="24"/>
                <w:szCs w:val="28"/>
                <w:lang w:val="ru-RU"/>
              </w:rPr>
            </w:pPr>
            <w:r w:rsidRPr="00B04DD5">
              <w:rPr>
                <w:sz w:val="24"/>
                <w:szCs w:val="28"/>
                <w:lang w:val="ru-RU"/>
              </w:rPr>
              <w:t xml:space="preserve">Министерство труда и социального развития Новосибирской области </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Заказчики Программы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Министерство труда и социального развития Новосибирской области;</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министерство здравоохранения Новосибирской области;</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мэрия города Новосибирска</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Сроки реализации Программы</w:t>
            </w:r>
          </w:p>
          <w:p w:rsidR="00102C7B" w:rsidRPr="00B04DD5" w:rsidRDefault="00102C7B" w:rsidP="00102C7B">
            <w:pPr>
              <w:pStyle w:val="Iauiue"/>
              <w:rPr>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 xml:space="preserve">2019-2024 годы </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Цель Программы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Создание к 2024 году условий для активного долголетия, качественной жизни граждан пожилого возраста, мотивации к ведению гражданами здорового образа жизни; увеличение ожидаемой продолжительности здоровой жизни до 67 лет</w:t>
            </w:r>
          </w:p>
        </w:tc>
      </w:tr>
      <w:tr w:rsidR="00102C7B" w:rsidRPr="00B04DD5" w:rsidTr="001D4F4C">
        <w:trPr>
          <w:trHeight w:val="416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Задачи Программы</w:t>
            </w:r>
          </w:p>
          <w:p w:rsidR="00102C7B" w:rsidRPr="00B04DD5" w:rsidRDefault="00102C7B" w:rsidP="00102C7B">
            <w:pPr>
              <w:pStyle w:val="Iauiue"/>
              <w:rPr>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40D7D" w:rsidRPr="00B04DD5" w:rsidRDefault="00EF23C6" w:rsidP="00102C7B">
            <w:pPr>
              <w:spacing w:after="0" w:line="240" w:lineRule="auto"/>
              <w:jc w:val="both"/>
              <w:rPr>
                <w:rFonts w:ascii="Times New Roman" w:eastAsia="Arial Unicode MS" w:hAnsi="Times New Roman" w:cs="Times New Roman"/>
                <w:bCs/>
                <w:color w:val="000000"/>
                <w:sz w:val="24"/>
                <w:szCs w:val="28"/>
                <w:u w:color="000000"/>
              </w:rPr>
            </w:pPr>
            <w:r w:rsidRPr="00B04DD5">
              <w:rPr>
                <w:rFonts w:ascii="Times New Roman" w:eastAsia="Arial Unicode MS" w:hAnsi="Times New Roman" w:cs="Times New Roman"/>
                <w:bCs/>
                <w:color w:val="000000"/>
                <w:sz w:val="24"/>
                <w:szCs w:val="28"/>
                <w:u w:color="000000"/>
              </w:rPr>
              <w:t>Задача </w:t>
            </w:r>
            <w:r w:rsidR="00102C7B" w:rsidRPr="00B04DD5">
              <w:rPr>
                <w:rFonts w:ascii="Times New Roman" w:eastAsia="Arial Unicode MS" w:hAnsi="Times New Roman" w:cs="Times New Roman"/>
                <w:bCs/>
                <w:color w:val="000000"/>
                <w:sz w:val="24"/>
                <w:szCs w:val="28"/>
                <w:u w:color="000000"/>
              </w:rPr>
              <w:t>1. Увеличение периода активного долголетия и п</w:t>
            </w:r>
            <w:r w:rsidR="00566624" w:rsidRPr="00B04DD5">
              <w:rPr>
                <w:rFonts w:ascii="Times New Roman" w:eastAsia="Arial Unicode MS" w:hAnsi="Times New Roman" w:cs="Times New Roman"/>
                <w:bCs/>
                <w:color w:val="000000"/>
                <w:sz w:val="24"/>
                <w:szCs w:val="28"/>
                <w:u w:color="000000"/>
              </w:rPr>
              <w:t xml:space="preserve">родолжительности здоровой жизни. </w:t>
            </w:r>
          </w:p>
          <w:p w:rsidR="009D3780" w:rsidRPr="00B04DD5" w:rsidRDefault="00340D7D" w:rsidP="00102C7B">
            <w:pPr>
              <w:spacing w:after="0" w:line="240" w:lineRule="auto"/>
              <w:jc w:val="both"/>
              <w:rPr>
                <w:rFonts w:ascii="Times New Roman" w:eastAsia="Arial Unicode MS" w:hAnsi="Times New Roman" w:cs="Times New Roman"/>
                <w:bCs/>
                <w:color w:val="000000"/>
                <w:sz w:val="24"/>
                <w:szCs w:val="28"/>
                <w:u w:color="000000"/>
              </w:rPr>
            </w:pPr>
            <w:r w:rsidRPr="00B04DD5">
              <w:rPr>
                <w:rFonts w:ascii="Times New Roman" w:hAnsi="Times New Roman" w:cs="Times New Roman"/>
                <w:sz w:val="24"/>
                <w:szCs w:val="28"/>
              </w:rPr>
              <w:t>Задача 2. </w:t>
            </w:r>
            <w:r w:rsidR="00566624" w:rsidRPr="00B04DD5">
              <w:rPr>
                <w:rFonts w:ascii="Times New Roman" w:eastAsia="Arial Unicode MS" w:hAnsi="Times New Roman" w:cs="Times New Roman"/>
                <w:bCs/>
                <w:color w:val="000000"/>
                <w:sz w:val="24"/>
                <w:szCs w:val="28"/>
                <w:u w:color="000000"/>
              </w:rPr>
              <w:t>Развитие гериатрической службы.</w:t>
            </w:r>
          </w:p>
          <w:p w:rsidR="009D3780" w:rsidRPr="00B04DD5" w:rsidRDefault="009D3780" w:rsidP="00102C7B">
            <w:pPr>
              <w:spacing w:after="0" w:line="240" w:lineRule="auto"/>
              <w:jc w:val="both"/>
              <w:rPr>
                <w:rFonts w:ascii="Times New Roman" w:eastAsia="Arial Unicode MS" w:hAnsi="Times New Roman" w:cs="Times New Roman"/>
                <w:bCs/>
                <w:color w:val="000000"/>
                <w:sz w:val="24"/>
                <w:szCs w:val="28"/>
                <w:u w:color="000000"/>
              </w:rPr>
            </w:pPr>
            <w:r w:rsidRPr="00B04DD5">
              <w:rPr>
                <w:rFonts w:ascii="Times New Roman" w:eastAsia="Arial Unicode MS" w:hAnsi="Times New Roman" w:cs="Times New Roman"/>
                <w:bCs/>
                <w:color w:val="000000"/>
                <w:sz w:val="24"/>
                <w:szCs w:val="28"/>
                <w:u w:color="000000"/>
              </w:rPr>
              <w:t>Задача 3. Улучшение социально-экономического положения и качества жизни граждан старшего поколения.</w:t>
            </w:r>
          </w:p>
          <w:p w:rsidR="00102C7B" w:rsidRPr="00B04DD5" w:rsidRDefault="00EF23C6" w:rsidP="00102C7B">
            <w:pPr>
              <w:spacing w:after="0" w:line="240" w:lineRule="auto"/>
              <w:jc w:val="both"/>
              <w:rPr>
                <w:rFonts w:ascii="Times New Roman" w:hAnsi="Times New Roman" w:cs="Times New Roman"/>
                <w:sz w:val="24"/>
                <w:szCs w:val="28"/>
              </w:rPr>
            </w:pPr>
            <w:r w:rsidRPr="00B04DD5">
              <w:rPr>
                <w:rFonts w:ascii="Times New Roman" w:eastAsia="Arial Unicode MS" w:hAnsi="Times New Roman" w:cs="Times New Roman"/>
                <w:bCs/>
                <w:color w:val="000000"/>
                <w:sz w:val="24"/>
                <w:szCs w:val="28"/>
                <w:u w:color="000000"/>
              </w:rPr>
              <w:t>Задача </w:t>
            </w:r>
            <w:r w:rsidR="009D3780" w:rsidRPr="00B04DD5">
              <w:rPr>
                <w:rFonts w:ascii="Times New Roman" w:eastAsia="Arial Unicode MS" w:hAnsi="Times New Roman" w:cs="Times New Roman"/>
                <w:bCs/>
                <w:color w:val="000000"/>
                <w:sz w:val="24"/>
                <w:szCs w:val="28"/>
                <w:u w:color="000000"/>
              </w:rPr>
              <w:t>4</w:t>
            </w:r>
            <w:r w:rsidR="00102C7B" w:rsidRPr="00B04DD5">
              <w:rPr>
                <w:rFonts w:ascii="Times New Roman" w:eastAsia="Arial Unicode MS" w:hAnsi="Times New Roman" w:cs="Times New Roman"/>
                <w:bCs/>
                <w:color w:val="000000"/>
                <w:sz w:val="24"/>
                <w:szCs w:val="28"/>
                <w:u w:color="000000"/>
              </w:rPr>
              <w:t>. Создание системы долговременного ухода за гражданами пожилого возраста</w:t>
            </w:r>
            <w:r w:rsidR="00102C7B" w:rsidRPr="00B04DD5">
              <w:rPr>
                <w:rFonts w:ascii="Times New Roman" w:hAnsi="Times New Roman" w:cs="Times New Roman"/>
                <w:sz w:val="24"/>
                <w:szCs w:val="28"/>
              </w:rPr>
              <w:t xml:space="preserve">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0E0972" w:rsidRPr="00B04DD5" w:rsidRDefault="00EF23C6" w:rsidP="009D3780">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Задача </w:t>
            </w:r>
            <w:r w:rsidR="009D3780" w:rsidRPr="00B04DD5">
              <w:rPr>
                <w:rFonts w:ascii="Times New Roman" w:hAnsi="Times New Roman" w:cs="Times New Roman"/>
                <w:sz w:val="24"/>
                <w:szCs w:val="28"/>
              </w:rPr>
              <w:t>5</w:t>
            </w:r>
            <w:r w:rsidR="00102C7B" w:rsidRPr="00B04DD5">
              <w:rPr>
                <w:rFonts w:ascii="Times New Roman" w:hAnsi="Times New Roman" w:cs="Times New Roman"/>
                <w:sz w:val="24"/>
                <w:szCs w:val="28"/>
              </w:rPr>
              <w:t>. </w:t>
            </w:r>
            <w:r w:rsidR="00102C7B" w:rsidRPr="00B04DD5">
              <w:rPr>
                <w:rFonts w:ascii="Times New Roman" w:hAnsi="Times New Roman" w:cs="Times New Roman"/>
                <w:bCs/>
                <w:sz w:val="24"/>
                <w:szCs w:val="28"/>
              </w:rPr>
              <w:t xml:space="preserve">Организация мероприятий по </w:t>
            </w:r>
            <w:r w:rsidR="00102C7B" w:rsidRPr="00B04DD5">
              <w:rPr>
                <w:rFonts w:ascii="Times New Roman" w:hAnsi="Times New Roman" w:cs="Times New Roman"/>
                <w:sz w:val="24"/>
                <w:szCs w:val="28"/>
              </w:rPr>
              <w:t xml:space="preserve">профессиональному обучению и дополнительному профессиональному </w:t>
            </w:r>
            <w:r w:rsidR="00350CBB" w:rsidRPr="00B04DD5">
              <w:rPr>
                <w:rFonts w:ascii="Times New Roman" w:hAnsi="Times New Roman" w:cs="Times New Roman"/>
                <w:sz w:val="24"/>
                <w:szCs w:val="28"/>
              </w:rPr>
              <w:t>образованию</w:t>
            </w:r>
            <w:r w:rsidR="00B40D2E" w:rsidRPr="00B04DD5">
              <w:rPr>
                <w:rFonts w:ascii="Times New Roman" w:hAnsi="Times New Roman" w:cs="Times New Roman"/>
                <w:sz w:val="24"/>
                <w:szCs w:val="28"/>
              </w:rPr>
              <w:t xml:space="preserve"> для лиц предпенсионного возраста</w:t>
            </w:r>
            <w:r w:rsidR="001D4F4C" w:rsidRPr="00B04DD5">
              <w:rPr>
                <w:rFonts w:ascii="Times New Roman" w:hAnsi="Times New Roman" w:cs="Times New Roman"/>
                <w:sz w:val="24"/>
                <w:szCs w:val="28"/>
              </w:rPr>
              <w:t>.</w:t>
            </w:r>
            <w:r w:rsidR="00B40D2E" w:rsidRPr="00B04DD5">
              <w:rPr>
                <w:rFonts w:ascii="Times New Roman" w:hAnsi="Times New Roman" w:cs="Times New Roman"/>
                <w:sz w:val="24"/>
                <w:szCs w:val="28"/>
              </w:rPr>
              <w:t xml:space="preserve"> </w:t>
            </w:r>
          </w:p>
        </w:tc>
      </w:tr>
      <w:tr w:rsidR="00102C7B" w:rsidRPr="00B04DD5" w:rsidTr="0088760E">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2555C8">
            <w:pPr>
              <w:pStyle w:val="Iauiue"/>
              <w:rPr>
                <w:sz w:val="24"/>
                <w:szCs w:val="28"/>
                <w:lang w:val="ru-RU"/>
              </w:rPr>
            </w:pPr>
            <w:r w:rsidRPr="00B04DD5">
              <w:rPr>
                <w:sz w:val="24"/>
                <w:szCs w:val="28"/>
                <w:lang w:val="ru-RU"/>
              </w:rPr>
              <w:t xml:space="preserve">Ожидаемые конечные результаты реализации Программы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102C7B" w:rsidRPr="00B04DD5" w:rsidRDefault="00102C7B"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Создание в Новосибирской области к 2024 году эффективной системы помощи гражданам пожилого возраста, обеспечивающей условия для активного долголетия, качественной жизни граждан пожилого возраста, мотивации к ведению гражданами здорового образа жизни</w:t>
            </w:r>
            <w:r w:rsidR="000E0972" w:rsidRPr="00B04DD5">
              <w:rPr>
                <w:rFonts w:ascii="Times New Roman" w:hAnsi="Times New Roman" w:cs="Times New Roman"/>
                <w:sz w:val="24"/>
                <w:szCs w:val="28"/>
              </w:rPr>
              <w:t>.</w:t>
            </w:r>
          </w:p>
          <w:p w:rsidR="000E0972" w:rsidRPr="00B04DD5" w:rsidRDefault="000E0972" w:rsidP="000E0972">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Достижение ожидаемой продолжительности здоровой жизни к 2024 году 67 лет.</w:t>
            </w:r>
          </w:p>
          <w:p w:rsidR="000F1914" w:rsidRPr="00B04DD5" w:rsidRDefault="000F1914" w:rsidP="000E0972">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Формирование организационных, правовых, социально-экономических условий для осуществления мер по улучшению положения граждан старшего поколения и повышению степени их социальной защищенности.</w:t>
            </w:r>
          </w:p>
          <w:p w:rsidR="00A323ED" w:rsidRPr="00B04DD5" w:rsidRDefault="002555C8" w:rsidP="00517017">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 xml:space="preserve">Обеспечение оптимальной доступности </w:t>
            </w:r>
            <w:r w:rsidR="00517017" w:rsidRPr="00B04DD5">
              <w:rPr>
                <w:rFonts w:ascii="Times New Roman" w:hAnsi="Times New Roman" w:cs="Times New Roman"/>
                <w:sz w:val="24"/>
                <w:szCs w:val="28"/>
              </w:rPr>
              <w:t xml:space="preserve">для граждан старшего возраста в соответствии с их нуждаемостью </w:t>
            </w:r>
            <w:r w:rsidRPr="00B04DD5">
              <w:rPr>
                <w:rFonts w:ascii="Times New Roman" w:hAnsi="Times New Roman" w:cs="Times New Roman"/>
                <w:sz w:val="24"/>
                <w:szCs w:val="28"/>
              </w:rPr>
              <w:t>медицинских и социальных услуг</w:t>
            </w:r>
            <w:r w:rsidR="00517017" w:rsidRPr="00B04DD5">
              <w:rPr>
                <w:rFonts w:ascii="Times New Roman" w:hAnsi="Times New Roman" w:cs="Times New Roman"/>
                <w:sz w:val="24"/>
                <w:szCs w:val="28"/>
              </w:rPr>
              <w:t>,</w:t>
            </w:r>
            <w:r w:rsidRPr="00B04DD5">
              <w:rPr>
                <w:rFonts w:ascii="Times New Roman" w:hAnsi="Times New Roman" w:cs="Times New Roman"/>
                <w:sz w:val="24"/>
                <w:szCs w:val="28"/>
              </w:rPr>
              <w:t xml:space="preserve"> направленных</w:t>
            </w:r>
            <w:r w:rsidR="00517017" w:rsidRPr="00B04DD5">
              <w:rPr>
                <w:rFonts w:ascii="Times New Roman" w:hAnsi="Times New Roman" w:cs="Times New Roman"/>
                <w:sz w:val="24"/>
                <w:szCs w:val="28"/>
              </w:rPr>
              <w:t xml:space="preserve"> на </w:t>
            </w:r>
            <w:r w:rsidR="000F1914" w:rsidRPr="00B04DD5">
              <w:rPr>
                <w:rFonts w:ascii="Times New Roman" w:hAnsi="Times New Roman" w:cs="Times New Roman"/>
                <w:sz w:val="24"/>
                <w:szCs w:val="28"/>
              </w:rPr>
              <w:t>повышение продолжительности, уровня и качества их жизни</w:t>
            </w:r>
            <w:r w:rsidR="00517017" w:rsidRPr="00B04DD5">
              <w:rPr>
                <w:rFonts w:ascii="Times New Roman" w:hAnsi="Times New Roman" w:cs="Times New Roman"/>
                <w:sz w:val="24"/>
                <w:szCs w:val="28"/>
              </w:rPr>
              <w:t>.</w:t>
            </w:r>
            <w:r w:rsidRPr="00B04DD5">
              <w:rPr>
                <w:rFonts w:ascii="Times New Roman" w:hAnsi="Times New Roman" w:cs="Times New Roman"/>
                <w:sz w:val="24"/>
                <w:szCs w:val="28"/>
              </w:rPr>
              <w:t xml:space="preserve"> </w:t>
            </w:r>
          </w:p>
          <w:p w:rsidR="00517017" w:rsidRPr="00B04DD5" w:rsidRDefault="00517017" w:rsidP="00517017">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 xml:space="preserve">Улучшение социально-экономического положения, </w:t>
            </w:r>
            <w:r w:rsidRPr="00B04DD5">
              <w:rPr>
                <w:rFonts w:ascii="Times New Roman" w:hAnsi="Times New Roman" w:cs="Times New Roman"/>
                <w:sz w:val="24"/>
                <w:szCs w:val="28"/>
              </w:rPr>
              <w:lastRenderedPageBreak/>
              <w:t>повышение уровня и качества жизни граждан старшего поколения.</w:t>
            </w:r>
          </w:p>
          <w:p w:rsidR="000F1914" w:rsidRPr="00B04DD5" w:rsidRDefault="000F1914" w:rsidP="00517017">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Улучшение социального самочувствия граждан старшего поколения; активизация участия граждан в добровольной деятельности по решению социальных проблем пожилых людей.</w:t>
            </w:r>
          </w:p>
          <w:p w:rsidR="00102C7B" w:rsidRPr="00B04DD5" w:rsidRDefault="00517017"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Создание условий для активного долголетия, повышение конкурентоспособности граждан старшего поколения на рынке труда.</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lastRenderedPageBreak/>
              <w:t>Объем и источники финансирования Программы</w:t>
            </w:r>
          </w:p>
          <w:p w:rsidR="00102C7B" w:rsidRPr="00B04DD5" w:rsidRDefault="00102C7B" w:rsidP="00102C7B">
            <w:pPr>
              <w:pStyle w:val="Iauiue"/>
              <w:rPr>
                <w:i/>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88760E">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 xml:space="preserve">Всего </w:t>
            </w:r>
            <w:r w:rsidR="00015661" w:rsidRPr="00B04DD5">
              <w:rPr>
                <w:rFonts w:ascii="Times New Roman" w:hAnsi="Times New Roman" w:cs="Times New Roman"/>
                <w:sz w:val="24"/>
                <w:szCs w:val="28"/>
              </w:rPr>
              <w:t xml:space="preserve">1088,04 </w:t>
            </w:r>
            <w:r w:rsidRPr="00B04DD5">
              <w:rPr>
                <w:rFonts w:ascii="Times New Roman" w:hAnsi="Times New Roman" w:cs="Times New Roman"/>
                <w:sz w:val="24"/>
                <w:szCs w:val="28"/>
              </w:rPr>
              <w:t>млн. руб., из них:</w:t>
            </w:r>
          </w:p>
          <w:p w:rsidR="00102C7B" w:rsidRPr="00B04DD5" w:rsidRDefault="00102C7B" w:rsidP="0088760E">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 xml:space="preserve">федеральный бюджет </w:t>
            </w:r>
            <w:r w:rsidR="00015661" w:rsidRPr="00B04DD5">
              <w:rPr>
                <w:rFonts w:ascii="Times New Roman" w:hAnsi="Times New Roman" w:cs="Times New Roman"/>
                <w:sz w:val="24"/>
                <w:szCs w:val="28"/>
              </w:rPr>
              <w:t xml:space="preserve">488,34 </w:t>
            </w:r>
            <w:r w:rsidRPr="00B04DD5">
              <w:rPr>
                <w:rFonts w:ascii="Times New Roman" w:hAnsi="Times New Roman" w:cs="Times New Roman"/>
                <w:sz w:val="24"/>
                <w:szCs w:val="28"/>
              </w:rPr>
              <w:t>млн. руб.,</w:t>
            </w:r>
          </w:p>
          <w:p w:rsidR="00102C7B" w:rsidRPr="00B04DD5" w:rsidRDefault="00102C7B" w:rsidP="0088760E">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консолидированный бюджет Новосибирской области</w:t>
            </w:r>
            <w:r w:rsidR="00015661" w:rsidRPr="00B04DD5">
              <w:rPr>
                <w:rFonts w:ascii="Times New Roman" w:hAnsi="Times New Roman" w:cs="Times New Roman"/>
                <w:sz w:val="24"/>
                <w:szCs w:val="28"/>
              </w:rPr>
              <w:t xml:space="preserve">              599,7 млн. руб.</w:t>
            </w:r>
          </w:p>
        </w:tc>
      </w:tr>
    </w:tbl>
    <w:p w:rsidR="00242BB4" w:rsidRPr="00B04DD5" w:rsidRDefault="00015661" w:rsidP="0065496A">
      <w:pPr>
        <w:pStyle w:val="ConsPlusNormal"/>
        <w:tabs>
          <w:tab w:val="left" w:pos="426"/>
        </w:tabs>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 xml:space="preserve"> </w:t>
      </w:r>
    </w:p>
    <w:p w:rsidR="00102C7B" w:rsidRPr="00B04DD5" w:rsidRDefault="0065496A" w:rsidP="0065496A">
      <w:pPr>
        <w:pStyle w:val="ConsPlusNormal"/>
        <w:tabs>
          <w:tab w:val="left" w:pos="426"/>
        </w:tabs>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1. </w:t>
      </w:r>
      <w:r w:rsidR="00F04FA3" w:rsidRPr="00B04DD5">
        <w:rPr>
          <w:rFonts w:ascii="Times New Roman" w:hAnsi="Times New Roman" w:cs="Times New Roman"/>
          <w:sz w:val="24"/>
          <w:szCs w:val="24"/>
        </w:rPr>
        <w:t>Общие положения</w:t>
      </w:r>
    </w:p>
    <w:p w:rsidR="00F04FA3" w:rsidRPr="00B04DD5" w:rsidRDefault="00F04FA3" w:rsidP="00F04FA3">
      <w:pPr>
        <w:pStyle w:val="ConsPlusNormal"/>
        <w:ind w:firstLine="0"/>
        <w:jc w:val="center"/>
        <w:outlineLvl w:val="1"/>
        <w:rPr>
          <w:rFonts w:ascii="Times New Roman" w:hAnsi="Times New Roman" w:cs="Times New Roman"/>
          <w:sz w:val="24"/>
          <w:szCs w:val="24"/>
        </w:rPr>
      </w:pPr>
    </w:p>
    <w:p w:rsidR="009F0F39" w:rsidRPr="00B04DD5" w:rsidRDefault="009F0F39" w:rsidP="009F0F39">
      <w:pPr>
        <w:spacing w:after="0" w:line="240" w:lineRule="auto"/>
        <w:ind w:firstLine="708"/>
        <w:jc w:val="both"/>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4"/>
          <w:szCs w:val="24"/>
          <w:lang w:eastAsia="ru-RU"/>
        </w:rPr>
        <w:t>Реализация «Программы системной поддержки и повышения качества жизни граждан старшего поколения на территории Новосибирской области на 2019-2024 годы»</w:t>
      </w:r>
      <w:r w:rsidR="005C450D" w:rsidRPr="00B04DD5">
        <w:rPr>
          <w:rFonts w:ascii="Times New Roman" w:eastAsia="Times New Roman" w:hAnsi="Times New Roman" w:cs="Times New Roman"/>
          <w:sz w:val="24"/>
          <w:szCs w:val="24"/>
          <w:lang w:eastAsia="ru-RU"/>
        </w:rPr>
        <w:t xml:space="preserve"> (далее – Программа)</w:t>
      </w:r>
      <w:r w:rsidRPr="00B04DD5">
        <w:rPr>
          <w:rFonts w:ascii="Times New Roman" w:eastAsia="Times New Roman" w:hAnsi="Times New Roman" w:cs="Times New Roman"/>
          <w:sz w:val="24"/>
          <w:szCs w:val="24"/>
          <w:lang w:eastAsia="ru-RU"/>
        </w:rPr>
        <w:t xml:space="preserve">, в рамках федерального проекта «Старшее поколение» национального проекта «Демография» </w:t>
      </w:r>
      <w:r w:rsidR="002A55AA" w:rsidRPr="00B04DD5">
        <w:rPr>
          <w:rFonts w:ascii="Times New Roman" w:eastAsia="Times New Roman" w:hAnsi="Times New Roman" w:cs="Times New Roman"/>
          <w:sz w:val="24"/>
          <w:szCs w:val="24"/>
          <w:lang w:eastAsia="ru-RU"/>
        </w:rPr>
        <w:t xml:space="preserve">на 2019 - 2024 годы </w:t>
      </w:r>
      <w:r w:rsidRPr="00B04DD5">
        <w:rPr>
          <w:rFonts w:ascii="Times New Roman" w:eastAsia="Times New Roman" w:hAnsi="Times New Roman" w:cs="Times New Roman"/>
          <w:sz w:val="24"/>
          <w:szCs w:val="24"/>
          <w:lang w:eastAsia="ru-RU"/>
        </w:rPr>
        <w:t xml:space="preserve">направлена на </w:t>
      </w:r>
      <w:r w:rsidR="00A827DC" w:rsidRPr="00B04DD5">
        <w:rPr>
          <w:rFonts w:ascii="Times New Roman" w:eastAsia="Times New Roman" w:hAnsi="Times New Roman" w:cs="Times New Roman"/>
          <w:sz w:val="24"/>
          <w:szCs w:val="24"/>
          <w:lang w:eastAsia="ru-RU"/>
        </w:rPr>
        <w:t xml:space="preserve">повышение ожидаемой продолжительности </w:t>
      </w:r>
      <w:r w:rsidR="00687C4B" w:rsidRPr="00B04DD5">
        <w:rPr>
          <w:rFonts w:ascii="Times New Roman" w:eastAsia="Times New Roman" w:hAnsi="Times New Roman" w:cs="Times New Roman"/>
          <w:sz w:val="24"/>
          <w:szCs w:val="24"/>
          <w:lang w:eastAsia="ru-RU"/>
        </w:rPr>
        <w:t xml:space="preserve">здоровой </w:t>
      </w:r>
      <w:r w:rsidR="00A827DC" w:rsidRPr="00B04DD5">
        <w:rPr>
          <w:rFonts w:ascii="Times New Roman" w:eastAsia="Times New Roman" w:hAnsi="Times New Roman" w:cs="Times New Roman"/>
          <w:sz w:val="24"/>
          <w:szCs w:val="24"/>
          <w:lang w:eastAsia="ru-RU"/>
        </w:rPr>
        <w:t xml:space="preserve">жизни граждан, </w:t>
      </w:r>
      <w:r w:rsidR="00687C4B" w:rsidRPr="00B04DD5">
        <w:rPr>
          <w:rFonts w:ascii="Times New Roman" w:eastAsia="Times New Roman" w:hAnsi="Times New Roman" w:cs="Times New Roman"/>
          <w:sz w:val="24"/>
          <w:szCs w:val="24"/>
          <w:lang w:eastAsia="ru-RU"/>
        </w:rPr>
        <w:t>совершенствование</w:t>
      </w:r>
      <w:r w:rsidR="00FB1F97" w:rsidRPr="00B04DD5">
        <w:rPr>
          <w:rFonts w:ascii="Times New Roman" w:eastAsia="Times New Roman" w:hAnsi="Times New Roman" w:cs="Times New Roman"/>
          <w:sz w:val="24"/>
          <w:szCs w:val="24"/>
          <w:lang w:eastAsia="ru-RU"/>
        </w:rPr>
        <w:t xml:space="preserve"> и развитие сектора социальных </w:t>
      </w:r>
      <w:r w:rsidR="00CB114F" w:rsidRPr="00B04DD5">
        <w:rPr>
          <w:rFonts w:ascii="Times New Roman" w:eastAsia="Times New Roman" w:hAnsi="Times New Roman" w:cs="Times New Roman"/>
          <w:sz w:val="24"/>
          <w:szCs w:val="24"/>
          <w:lang w:eastAsia="ru-RU"/>
        </w:rPr>
        <w:t xml:space="preserve">и медицинских </w:t>
      </w:r>
      <w:r w:rsidR="00FB1F97" w:rsidRPr="00B04DD5">
        <w:rPr>
          <w:rFonts w:ascii="Times New Roman" w:eastAsia="Times New Roman" w:hAnsi="Times New Roman" w:cs="Times New Roman"/>
          <w:sz w:val="24"/>
          <w:szCs w:val="24"/>
          <w:lang w:eastAsia="ru-RU"/>
        </w:rPr>
        <w:t>услуг</w:t>
      </w:r>
      <w:r w:rsidR="00A66AE7" w:rsidRPr="00B04DD5">
        <w:rPr>
          <w:rFonts w:ascii="Times New Roman" w:eastAsia="Times New Roman" w:hAnsi="Times New Roman" w:cs="Times New Roman"/>
          <w:sz w:val="24"/>
          <w:szCs w:val="24"/>
          <w:lang w:eastAsia="ru-RU"/>
        </w:rPr>
        <w:t xml:space="preserve"> </w:t>
      </w:r>
      <w:r w:rsidR="00023984" w:rsidRPr="00B04DD5">
        <w:rPr>
          <w:rFonts w:ascii="Times New Roman" w:eastAsia="Times New Roman" w:hAnsi="Times New Roman" w:cs="Times New Roman"/>
          <w:sz w:val="24"/>
          <w:szCs w:val="24"/>
          <w:lang w:eastAsia="ru-RU"/>
        </w:rPr>
        <w:t xml:space="preserve">для всех нуждающихся граждан пожилого возраста и инвалидов </w:t>
      </w:r>
      <w:r w:rsidR="00FB1F97" w:rsidRPr="00B04DD5">
        <w:rPr>
          <w:rFonts w:ascii="Times New Roman" w:eastAsia="Times New Roman" w:hAnsi="Times New Roman" w:cs="Times New Roman"/>
          <w:sz w:val="24"/>
          <w:szCs w:val="24"/>
          <w:lang w:eastAsia="ru-RU"/>
        </w:rPr>
        <w:t>в рамках создания системы долговременного ухода</w:t>
      </w:r>
      <w:r w:rsidR="002F2335" w:rsidRPr="00B04DD5">
        <w:rPr>
          <w:rFonts w:ascii="Times New Roman" w:eastAsia="Times New Roman" w:hAnsi="Times New Roman" w:cs="Times New Roman"/>
          <w:sz w:val="24"/>
          <w:szCs w:val="24"/>
          <w:lang w:eastAsia="ru-RU"/>
        </w:rPr>
        <w:t xml:space="preserve">, </w:t>
      </w:r>
      <w:r w:rsidR="00F55E6A" w:rsidRPr="00B04DD5">
        <w:rPr>
          <w:rFonts w:ascii="Times New Roman" w:eastAsia="Calibri" w:hAnsi="Times New Roman" w:cs="Times New Roman"/>
          <w:bCs/>
          <w:sz w:val="24"/>
          <w:szCs w:val="24"/>
        </w:rPr>
        <w:t xml:space="preserve">организацию мероприятий по </w:t>
      </w:r>
      <w:r w:rsidR="00F55E6A" w:rsidRPr="00B04DD5">
        <w:rPr>
          <w:rFonts w:ascii="Times New Roman" w:eastAsia="Calibri" w:hAnsi="Times New Roman" w:cs="Times New Roman"/>
          <w:sz w:val="24"/>
          <w:szCs w:val="24"/>
        </w:rPr>
        <w:t xml:space="preserve">профессиональному обучению </w:t>
      </w:r>
      <w:r w:rsidR="00607DCE" w:rsidRPr="00B04DD5">
        <w:rPr>
          <w:rFonts w:ascii="Times New Roman" w:eastAsia="Calibri" w:hAnsi="Times New Roman" w:cs="Times New Roman"/>
          <w:sz w:val="24"/>
          <w:szCs w:val="24"/>
        </w:rPr>
        <w:t>и дополнительно</w:t>
      </w:r>
      <w:r w:rsidR="00F55E6A" w:rsidRPr="00B04DD5">
        <w:rPr>
          <w:rFonts w:ascii="Times New Roman" w:eastAsia="Calibri" w:hAnsi="Times New Roman" w:cs="Times New Roman"/>
          <w:sz w:val="24"/>
          <w:szCs w:val="24"/>
        </w:rPr>
        <w:t>му</w:t>
      </w:r>
      <w:r w:rsidR="00607DCE" w:rsidRPr="00B04DD5">
        <w:rPr>
          <w:rFonts w:ascii="Times New Roman" w:eastAsia="Calibri" w:hAnsi="Times New Roman" w:cs="Times New Roman"/>
          <w:sz w:val="24"/>
          <w:szCs w:val="24"/>
        </w:rPr>
        <w:t xml:space="preserve"> профессионально</w:t>
      </w:r>
      <w:r w:rsidR="00F55E6A" w:rsidRPr="00B04DD5">
        <w:rPr>
          <w:rFonts w:ascii="Times New Roman" w:eastAsia="Calibri" w:hAnsi="Times New Roman" w:cs="Times New Roman"/>
          <w:sz w:val="24"/>
          <w:szCs w:val="24"/>
        </w:rPr>
        <w:t>му</w:t>
      </w:r>
      <w:r w:rsidR="00607DCE" w:rsidRPr="00B04DD5">
        <w:rPr>
          <w:rFonts w:ascii="Times New Roman" w:eastAsia="Calibri" w:hAnsi="Times New Roman" w:cs="Times New Roman"/>
          <w:sz w:val="24"/>
          <w:szCs w:val="24"/>
        </w:rPr>
        <w:t xml:space="preserve"> образовани</w:t>
      </w:r>
      <w:r w:rsidR="00F55E6A" w:rsidRPr="00B04DD5">
        <w:rPr>
          <w:rFonts w:ascii="Times New Roman" w:eastAsia="Calibri" w:hAnsi="Times New Roman" w:cs="Times New Roman"/>
          <w:sz w:val="24"/>
          <w:szCs w:val="24"/>
        </w:rPr>
        <w:t>ю</w:t>
      </w:r>
      <w:r w:rsidR="00607DCE" w:rsidRPr="00B04DD5">
        <w:rPr>
          <w:rFonts w:ascii="Times New Roman" w:eastAsia="Calibri" w:hAnsi="Times New Roman" w:cs="Times New Roman"/>
          <w:sz w:val="24"/>
          <w:szCs w:val="24"/>
        </w:rPr>
        <w:t xml:space="preserve"> лиц предпенсионного возраста</w:t>
      </w:r>
      <w:r w:rsidR="00CB114F" w:rsidRPr="00B04DD5">
        <w:rPr>
          <w:rFonts w:ascii="Times New Roman" w:eastAsia="Times New Roman" w:hAnsi="Times New Roman" w:cs="Times New Roman"/>
          <w:sz w:val="24"/>
          <w:szCs w:val="24"/>
          <w:lang w:eastAsia="ru-RU"/>
        </w:rPr>
        <w:t>.</w:t>
      </w:r>
    </w:p>
    <w:p w:rsidR="005A3D1A" w:rsidRPr="00B04DD5" w:rsidRDefault="003B5B4C" w:rsidP="003B5B4C">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В основе </w:t>
      </w:r>
      <w:r w:rsidRPr="00B04DD5">
        <w:rPr>
          <w:rFonts w:ascii="Times New Roman" w:hAnsi="Times New Roman" w:cs="Times New Roman"/>
          <w:sz w:val="24"/>
          <w:szCs w:val="24"/>
        </w:rPr>
        <w:t>Программы базируются основные направления федерального проекта «Старшее поколение» национального проекта «Демография».</w:t>
      </w:r>
      <w:r w:rsidRPr="00B04DD5">
        <w:rPr>
          <w:rFonts w:ascii="Times New Roman" w:hAnsi="Times New Roman" w:cs="Times New Roman"/>
          <w:bCs/>
          <w:sz w:val="24"/>
          <w:szCs w:val="24"/>
        </w:rPr>
        <w:t xml:space="preserve"> </w:t>
      </w:r>
    </w:p>
    <w:p w:rsidR="003B5B4C" w:rsidRPr="00B04DD5" w:rsidRDefault="003B5B4C" w:rsidP="003B5B4C">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При формировании </w:t>
      </w:r>
      <w:r w:rsidRPr="00B04DD5">
        <w:rPr>
          <w:rFonts w:ascii="Times New Roman" w:hAnsi="Times New Roman" w:cs="Times New Roman"/>
          <w:sz w:val="24"/>
          <w:szCs w:val="24"/>
        </w:rPr>
        <w:t xml:space="preserve">Программы </w:t>
      </w:r>
      <w:r w:rsidRPr="00B04DD5">
        <w:rPr>
          <w:rFonts w:ascii="Times New Roman" w:hAnsi="Times New Roman" w:cs="Times New Roman"/>
          <w:bCs/>
          <w:sz w:val="24"/>
          <w:szCs w:val="24"/>
        </w:rPr>
        <w:t xml:space="preserve">учтены положения доклада Всемирной организации здравоохранения о старении и здоровья, в котором в качестве основных проблемам в анализируемой сфере определены нездоровый образ жизни среди пожилых людей, слабая приспособленность системы здравоохранения к потребностям населения пожилого возраста, недостаточный уровень подготовки лиц, осуществляющих уход. </w:t>
      </w:r>
    </w:p>
    <w:p w:rsidR="00F51A20" w:rsidRPr="00B04DD5" w:rsidRDefault="00F51A20" w:rsidP="009F0F39">
      <w:pPr>
        <w:pStyle w:val="a7"/>
        <w:ind w:firstLine="720"/>
        <w:rPr>
          <w:spacing w:val="0"/>
          <w:sz w:val="24"/>
          <w:szCs w:val="24"/>
        </w:rPr>
      </w:pPr>
      <w:r w:rsidRPr="00B04DD5">
        <w:rPr>
          <w:spacing w:val="0"/>
          <w:sz w:val="24"/>
          <w:szCs w:val="24"/>
        </w:rPr>
        <w:t>Государственная демографическая политика Новосибирской области направлена на реализацию мер по стимулированию рождаемости, миграционных процессов, предоставлению государственной поддержки семьям с детьми, модернизацию системы здравоохранения, укрепления здоровья граждан старших возрастов, увеличения периода их активного долголетия и продолжительности здоровой жизни, что способствует стабилизации демографической ситуации в регионе.</w:t>
      </w:r>
    </w:p>
    <w:p w:rsidR="00F51A20" w:rsidRPr="00B04DD5" w:rsidRDefault="00F51A20" w:rsidP="00F51A20">
      <w:pPr>
        <w:pStyle w:val="a7"/>
        <w:ind w:firstLine="720"/>
        <w:rPr>
          <w:spacing w:val="0"/>
          <w:sz w:val="24"/>
          <w:szCs w:val="24"/>
        </w:rPr>
      </w:pPr>
      <w:r w:rsidRPr="00B04DD5">
        <w:rPr>
          <w:spacing w:val="0"/>
          <w:sz w:val="24"/>
          <w:szCs w:val="24"/>
        </w:rPr>
        <w:t xml:space="preserve">Численность населения Новосибирской области растет, наблюдается увеличение суммарного коэффициента рождаемости,  так по состоянию на 1 января 2018 года составила </w:t>
      </w:r>
      <w:r w:rsidR="007D1670" w:rsidRPr="00B04DD5">
        <w:rPr>
          <w:spacing w:val="0"/>
          <w:sz w:val="24"/>
          <w:szCs w:val="24"/>
        </w:rPr>
        <w:t xml:space="preserve">              </w:t>
      </w:r>
      <w:r w:rsidRPr="00B04DD5">
        <w:rPr>
          <w:spacing w:val="0"/>
          <w:sz w:val="24"/>
          <w:szCs w:val="24"/>
        </w:rPr>
        <w:t>2 788,8 тыс. человек, что на 141,6 тыс. человек больше по сравнению с численностью на 1 января 2007 года. По численности населения Новосибирская область занимает 2-е место в Сибирском федеральном округе (далее – СФО) после Красноярского края и 16-е место в Российской Федерации (далее – РФ), по доле – 14,4% и 1,9% соответственно. Население области многонационально с преобладанием русских. По данным Всероссийской переписи населения 2010 года: русские составляют 93,1%; немцы – 1,2%; татары – 0,9%; украинцы – 0,9%; узбеки – 0,5%; казахи – 0,4%; таджики – 0,4%; армяне – 0,4%; азербайджанцы – 0,3%; другие национальности – 1,9%.</w:t>
      </w:r>
    </w:p>
    <w:p w:rsidR="00F51A20" w:rsidRPr="00B04DD5" w:rsidRDefault="00F51A20" w:rsidP="00F51A20">
      <w:pPr>
        <w:pStyle w:val="a7"/>
        <w:ind w:firstLine="720"/>
        <w:rPr>
          <w:spacing w:val="0"/>
          <w:sz w:val="24"/>
          <w:szCs w:val="24"/>
        </w:rPr>
      </w:pPr>
      <w:r w:rsidRPr="00B04DD5">
        <w:rPr>
          <w:spacing w:val="0"/>
          <w:sz w:val="24"/>
          <w:szCs w:val="24"/>
        </w:rPr>
        <w:t>В 2007-2017 годы население Новосибирской области прирастало как за счет миграции (коэффициент миграционного прироста, начиная с 2008 года в несколько раз превышал планируемый, в том числе в связи с изменениями методики учета), так и естественного прироста (в 2012 году в области было зафиксировано превышение рождаемости над смертностью, и эта тенденция сохранялась в дальнейшем до 2017 года).</w:t>
      </w:r>
    </w:p>
    <w:p w:rsidR="00F51A20" w:rsidRPr="00B04DD5" w:rsidRDefault="00F51A20" w:rsidP="00F51A20">
      <w:pPr>
        <w:pStyle w:val="a7"/>
        <w:ind w:firstLine="720"/>
        <w:rPr>
          <w:spacing w:val="0"/>
          <w:sz w:val="24"/>
          <w:szCs w:val="24"/>
        </w:rPr>
      </w:pPr>
      <w:r w:rsidRPr="00B04DD5">
        <w:rPr>
          <w:spacing w:val="0"/>
          <w:sz w:val="24"/>
          <w:szCs w:val="24"/>
        </w:rPr>
        <w:lastRenderedPageBreak/>
        <w:t>Коэффициент рождаемости по Новосибирской области составил в 2018 году 12,4 на 1000 человек населения, что выше, чем в среднем по России (11,5), и соответствует среднему уровню по СФО (12,3).</w:t>
      </w:r>
    </w:p>
    <w:p w:rsidR="00F51A20" w:rsidRPr="00B04DD5" w:rsidRDefault="00F51A20" w:rsidP="00F51A20">
      <w:pPr>
        <w:pStyle w:val="a7"/>
        <w:ind w:firstLine="720"/>
        <w:rPr>
          <w:spacing w:val="0"/>
          <w:sz w:val="24"/>
          <w:szCs w:val="24"/>
        </w:rPr>
      </w:pPr>
      <w:r w:rsidRPr="00B04DD5">
        <w:rPr>
          <w:spacing w:val="0"/>
          <w:sz w:val="24"/>
          <w:szCs w:val="24"/>
        </w:rPr>
        <w:t xml:space="preserve">Коэффициент смертности за 2018 году составил 12,9 на 1000 человек населения, что на 12,2% ниже уровня 2007 года (14,7 на 1000 чел. населения). Смертность в Новосибирской области также несколько выше, чем в целом по России (12,4), и соответствует среднему уровню по СФО (12,7). </w:t>
      </w:r>
    </w:p>
    <w:p w:rsidR="00F51A20" w:rsidRPr="00B04DD5" w:rsidRDefault="00F51A20" w:rsidP="00F51A20">
      <w:pPr>
        <w:pStyle w:val="a7"/>
        <w:ind w:firstLine="720"/>
        <w:rPr>
          <w:spacing w:val="0"/>
          <w:sz w:val="24"/>
          <w:szCs w:val="24"/>
        </w:rPr>
      </w:pPr>
      <w:r w:rsidRPr="00B04DD5">
        <w:rPr>
          <w:spacing w:val="0"/>
          <w:sz w:val="24"/>
          <w:szCs w:val="24"/>
        </w:rPr>
        <w:t>Основными классами причин смерти населения в Новосибирской области, как и в целом по России, являются болезни системы кровообращения, новообразования и внешние причины смерти: значения этих показателей в регионе мало отличаются от соответствующих значений по стране в целом. Основное отличие состоит в более чем двукратном (2,3 раза) превышении смертности от инфекционных и паразитарных болезней по сравнению с общероссийским уровнем. К рассматриваемому классу болезней относится туберкулез: по смертности от туберкулеза Новосибирская область находится на 11-м месте среди всех субъектов РФ и на 5-м месте среди субъектов СФО.</w:t>
      </w:r>
    </w:p>
    <w:p w:rsidR="00F51A20" w:rsidRPr="00B04DD5" w:rsidRDefault="00F51A20" w:rsidP="00F51A20">
      <w:pPr>
        <w:pStyle w:val="a7"/>
        <w:ind w:firstLine="720"/>
        <w:rPr>
          <w:spacing w:val="0"/>
          <w:sz w:val="24"/>
          <w:szCs w:val="24"/>
        </w:rPr>
      </w:pPr>
      <w:r w:rsidRPr="00B04DD5">
        <w:rPr>
          <w:spacing w:val="0"/>
          <w:sz w:val="24"/>
          <w:szCs w:val="24"/>
        </w:rPr>
        <w:t>Вместе с тем с 2015 года на территории Новосибирской области реализуется обобщенный план мероприятий по снижению смертности по восьми основным классам причин. В 2017 году по сравнению с 2007 годом достигнуто снижение смертности: от туберкулеза – на 56,6%; младенческой смертности – на 43%; от болезней системы кровообращения – на 17,8% (в том числе от ишемической болезни сердца – на 1,4%, от цереброваскулярной болезни сердца – на 36,3%); от новообразований – на 4,7%.</w:t>
      </w:r>
    </w:p>
    <w:p w:rsidR="00F51A20" w:rsidRPr="00B04DD5" w:rsidRDefault="00F51A20" w:rsidP="00F51A20">
      <w:pPr>
        <w:pStyle w:val="a7"/>
        <w:ind w:firstLine="720"/>
        <w:rPr>
          <w:spacing w:val="0"/>
          <w:sz w:val="24"/>
          <w:szCs w:val="24"/>
        </w:rPr>
      </w:pPr>
      <w:r w:rsidRPr="00B04DD5">
        <w:rPr>
          <w:spacing w:val="0"/>
          <w:sz w:val="24"/>
          <w:szCs w:val="24"/>
        </w:rPr>
        <w:t>В 2018 году в области вновь зафиксирована естественная убыль населения на фоне резкого (на 10%) сокращения рождаемости (12,4 на 1000 чел. населения против 13,8 годом ранее). Приток населения за счет миграции, начиная с 2012 года, также сокращается. Вместе с тем, показатели ежегодного прироста населения значительно превышают средние значения по России.</w:t>
      </w:r>
    </w:p>
    <w:p w:rsidR="00F51A20" w:rsidRPr="00B04DD5" w:rsidRDefault="00F51A20" w:rsidP="00F51A20">
      <w:pPr>
        <w:pStyle w:val="a7"/>
        <w:ind w:firstLine="720"/>
        <w:rPr>
          <w:spacing w:val="0"/>
          <w:sz w:val="24"/>
          <w:szCs w:val="24"/>
        </w:rPr>
      </w:pPr>
      <w:r w:rsidRPr="00B04DD5">
        <w:rPr>
          <w:spacing w:val="0"/>
          <w:sz w:val="24"/>
          <w:szCs w:val="24"/>
        </w:rPr>
        <w:t>За год число жителей области выросло на 9,3 тыс. человек, или на 0,3% (за 2016 г. на 17,3 тыс. человек, или на 0,6%, как и за предыдущий период). Численность мужчин составила 1298,4 тыс. человек, женщин – 1490,4 тыс. человек.  Женщин на 192 тыс. человек (на 14,8%), больше, чем мужчин. Число мужчин увеличилось на 4,5 тыс. человек (на 0,3%), женщин – на 4,8 тыс. человек (также на 0,3%).</w:t>
      </w:r>
    </w:p>
    <w:p w:rsidR="00F51A20" w:rsidRPr="00B04DD5" w:rsidRDefault="00F51A20" w:rsidP="00F51A20">
      <w:pPr>
        <w:pStyle w:val="a7"/>
        <w:ind w:firstLine="720"/>
        <w:rPr>
          <w:spacing w:val="0"/>
          <w:sz w:val="24"/>
          <w:szCs w:val="24"/>
        </w:rPr>
      </w:pPr>
      <w:r w:rsidRPr="00B04DD5">
        <w:rPr>
          <w:spacing w:val="0"/>
          <w:sz w:val="24"/>
          <w:szCs w:val="24"/>
        </w:rPr>
        <w:t>Численность городского населения Новосибирской области – 2204,3 тыс. человек, сельского – 584,5 тыс. В 2017 г. численный перевес городского населения над сельским составил 1619,8 тыс. человек. Горожан в 3,8 раза больше, чем жителей села. Возрастная структура городского населения отличается от сельского. В сельской местности наиболее многочисленны поколения 55-59-летних (9,1%), в городской местности – 25-29-летних (8,9%) и 30-34-летних (9,6%) за счет приезжающих на поиски работы и в связи с учебой.</w:t>
      </w:r>
    </w:p>
    <w:p w:rsidR="00F51A20" w:rsidRPr="00B04DD5" w:rsidRDefault="00F51A20" w:rsidP="00F51A20">
      <w:pPr>
        <w:pStyle w:val="a7"/>
        <w:ind w:firstLine="720"/>
        <w:rPr>
          <w:spacing w:val="0"/>
          <w:sz w:val="24"/>
          <w:szCs w:val="24"/>
        </w:rPr>
      </w:pPr>
      <w:r w:rsidRPr="00B04DD5">
        <w:rPr>
          <w:spacing w:val="0"/>
          <w:sz w:val="24"/>
          <w:szCs w:val="24"/>
        </w:rPr>
        <w:t>Соотношение полов за год не изменилось: к началу 2018 г. на 1000 мужчин приходилось 1148 женщин (как и в 2015-2017 гг.). Такое неблагоприятное соотношение сложилось из-за сохраняющегося высокого уровня преждевременной смертности мужчин. Численное превышение женщин над мужчинами в составе населения отмечается с 34 лет и с возрастом увеличивается.</w:t>
      </w:r>
    </w:p>
    <w:p w:rsidR="00F51A20" w:rsidRPr="00B04DD5" w:rsidRDefault="00F51A20" w:rsidP="00F51A20">
      <w:pPr>
        <w:pStyle w:val="a7"/>
        <w:ind w:firstLine="720"/>
        <w:rPr>
          <w:spacing w:val="0"/>
          <w:sz w:val="24"/>
          <w:szCs w:val="24"/>
        </w:rPr>
      </w:pPr>
      <w:r w:rsidRPr="00B04DD5">
        <w:rPr>
          <w:spacing w:val="0"/>
          <w:sz w:val="24"/>
          <w:szCs w:val="24"/>
        </w:rPr>
        <w:t xml:space="preserve">После кризиса 2008-2009 годов в области существенно повысился уровень миграционного прироста. Начиная с 2015 года наступила относительная стабилизация численности прибывающих и выбывающих лиц, которая сохраняется по настоящее время. Основную долю миграционного потока области формируют процессы, связанные с городом Новосибирском. Миграционные процессы в Новосибирске в 2018 году характеризовались ростом сальдо миграции на 6,1 тыс. человек (6,8%), при противоположных тенденциях: росте числа выбывших и сокращении числа прибывших. Для муниципальных районов Новосибирской области характерна миграционная убыль населения. Наибольшая убыль населения за период 2007-2017 годов была зафиксирована в муниципальных районах, наиболее удаленных географически от регионального центра и других крупных городов </w:t>
      </w:r>
      <w:r w:rsidRPr="00B04DD5">
        <w:rPr>
          <w:spacing w:val="0"/>
          <w:sz w:val="24"/>
          <w:szCs w:val="24"/>
        </w:rPr>
        <w:lastRenderedPageBreak/>
        <w:t>Новосибирской области: Кыштовском, Северном, Чистоозерном, Купинском, Баганском, Здвинском. При этом ряд муниципальных районов, находящихся в непосредственной близости от регионального центра (прежде всего, Новосибирский район), являются миграционно привлекательными территориями. До 2010 года основной вклад в миграционный поток Новосибирской области вносила внутренняя миграция, впоследствии ситуация изменилась, и большую долю стали занимать внешние мигранты, преимущественно из стран СНГ.</w:t>
      </w:r>
    </w:p>
    <w:p w:rsidR="00F51A20" w:rsidRPr="00B04DD5" w:rsidRDefault="00F51A20" w:rsidP="00F51A20">
      <w:pPr>
        <w:pStyle w:val="a7"/>
        <w:ind w:firstLine="720"/>
        <w:rPr>
          <w:spacing w:val="0"/>
          <w:sz w:val="24"/>
          <w:szCs w:val="24"/>
        </w:rPr>
      </w:pPr>
      <w:r w:rsidRPr="00B04DD5">
        <w:rPr>
          <w:spacing w:val="0"/>
          <w:sz w:val="24"/>
          <w:szCs w:val="24"/>
        </w:rPr>
        <w:t xml:space="preserve">Средняя ожидаемая продолжительность жизни населения Новосибирской области ниже аналогичного показателя в целом по стране, но выше среднего по округу. Так, в 2018 году в Новосибирской области ожидаемая продолжительность жизни при рождении составила 71,8 лет (СФО – 70,5 лет, РФ – 72,7 лет). Вместе с тем тенденция изменения показателя положительная: продолжительность жизни и мужчин, и женщин в Новосибирской области увеличивается, в 2018 г. значения показателей зафиксированы на максимальном уровне. Различия в продолжительности жизни мужчин и женщин приводят к тому, что в целом по области доля женщин (53,4%) выше доли мужчин (46,6%), особенно это различие значительно среди населения старше трудоспособного возраста (70,7% против 29,3%). Однако среди населения трудоспособного возраста преобладают мужчины (52,5%). Для Новосибирской области характерна общемировая тенденция старения населения, четверть населения области (25,04%) – это мужчины и женщины пенсионного возраста. </w:t>
      </w:r>
    </w:p>
    <w:p w:rsidR="00F51A20" w:rsidRPr="00B04DD5" w:rsidRDefault="00F51A20" w:rsidP="00F51A20">
      <w:pPr>
        <w:pStyle w:val="a7"/>
        <w:ind w:firstLine="720"/>
        <w:rPr>
          <w:spacing w:val="0"/>
          <w:sz w:val="24"/>
          <w:szCs w:val="24"/>
        </w:rPr>
      </w:pPr>
      <w:r w:rsidRPr="00B04DD5">
        <w:rPr>
          <w:spacing w:val="0"/>
          <w:sz w:val="24"/>
          <w:szCs w:val="24"/>
        </w:rPr>
        <w:t xml:space="preserve">По данным Новосибирскстата по состоянию в течение последних 12 лет в области наблюдается ежегодный рост показателя ожидаемой продолжительности жизни. В 2017 г. она достигла максимального значения за весь рассматриваемый период и оставила 71,6 года. </w:t>
      </w:r>
    </w:p>
    <w:p w:rsidR="00F51A20" w:rsidRPr="00B04DD5" w:rsidRDefault="00F51A20" w:rsidP="00F51A20">
      <w:pPr>
        <w:pStyle w:val="a7"/>
        <w:ind w:firstLine="720"/>
        <w:rPr>
          <w:spacing w:val="0"/>
          <w:sz w:val="24"/>
          <w:szCs w:val="24"/>
        </w:rPr>
      </w:pPr>
      <w:r w:rsidRPr="00B04DD5">
        <w:rPr>
          <w:spacing w:val="0"/>
          <w:sz w:val="24"/>
          <w:szCs w:val="24"/>
        </w:rPr>
        <w:t>За период с 2000 г. самые низкие значения ожидаемой продолжительности жизни в области были зафиксированы в 2005 г. По сравнению с этим годом прирост данного показателя составил 6,5 года (10%), у мужчин – 7,5 года (12,8%), у женщин – 4,5 года (6,2%). За прошедший год ожидаемая продолжительность жизни возросла и у мужчин на 0,6, и у женщин на 0,1 года, составив, соответственно, – 66 и 77 лет. Уходя на пенсию в 55 лет, женщины области имеют вероятность прожить в среднем еще 22 года, мужчины в 60 лет – 6 лет.</w:t>
      </w:r>
    </w:p>
    <w:p w:rsidR="00F51A20" w:rsidRPr="00B04DD5" w:rsidRDefault="00F51A20" w:rsidP="00F51A20">
      <w:pPr>
        <w:pStyle w:val="a7"/>
        <w:ind w:firstLine="720"/>
        <w:rPr>
          <w:spacing w:val="0"/>
          <w:sz w:val="24"/>
          <w:szCs w:val="24"/>
        </w:rPr>
      </w:pPr>
      <w:r w:rsidRPr="00B04DD5">
        <w:rPr>
          <w:spacing w:val="0"/>
          <w:sz w:val="24"/>
          <w:szCs w:val="24"/>
        </w:rPr>
        <w:t>В 2017 г. ожидаемая продолжительность жизни при рождении у сельского населения была на 3 года меньше, чем у городского (69,2 и 72,2 лет, соответственно). За прошедший год она возросла у горожан на 0,4 года, у сельчан – 0,3 года.</w:t>
      </w:r>
    </w:p>
    <w:p w:rsidR="00F51A20" w:rsidRPr="00B04DD5" w:rsidRDefault="00F51A20" w:rsidP="00F51A20">
      <w:pPr>
        <w:pStyle w:val="a7"/>
        <w:ind w:firstLine="720"/>
        <w:rPr>
          <w:spacing w:val="0"/>
          <w:sz w:val="24"/>
          <w:szCs w:val="24"/>
        </w:rPr>
      </w:pPr>
      <w:r w:rsidRPr="00B04DD5">
        <w:rPr>
          <w:spacing w:val="0"/>
          <w:sz w:val="24"/>
          <w:szCs w:val="24"/>
        </w:rPr>
        <w:t xml:space="preserve">Разрыв в ожидаемой продолжительности жизни мужчин и женщин определяют различия в их уровнях смертности. Абсолютные значения ожидаемой продолжительности жизни женщин на протяжении многих десятилетий устойчиво превышают соответствующий показатель у мужчин не менее чем на 10 лет. За 2000-2016 гг. минимальный гендерный разрыв по ожидаемой продолжительности жизни среди всего населения отмечен в 2016 г. и составил 11,5 года, максимальный – 14 лет в 2005 г. В 2017 г. он сократился до 11 лет. </w:t>
      </w:r>
    </w:p>
    <w:p w:rsidR="00F51A20" w:rsidRPr="00B04DD5" w:rsidRDefault="00F51A20" w:rsidP="00F51A20">
      <w:pPr>
        <w:pStyle w:val="a7"/>
        <w:ind w:firstLine="720"/>
        <w:rPr>
          <w:spacing w:val="0"/>
          <w:sz w:val="24"/>
          <w:szCs w:val="24"/>
        </w:rPr>
      </w:pPr>
      <w:r w:rsidRPr="00B04DD5">
        <w:rPr>
          <w:spacing w:val="0"/>
          <w:sz w:val="24"/>
          <w:szCs w:val="24"/>
        </w:rPr>
        <w:t xml:space="preserve">Таким образом, доля людей, достигших пенсионного возраста, в структуре населения Новосибирской области, как и в целом в стране, продолжает увеличиваться. За последние 6 лет, начиная с 2013 года, численность населения области увеличилась на 4%, и составила 2 млн. 788,849 тыс. человек. При этом темп роста лиц старше трудоспособного возраста (мужчины 60 и старше, женщины 55 и старше) составил 14%. Количество таких граждан на 01.01.2018 года составило 698,253 тыс. человек или 25,04% общей численности населения. По прогнозным данным к 2024 году численность населения старше трудоспособного возраста составит 711,80 тыс. человек. </w:t>
      </w:r>
    </w:p>
    <w:p w:rsidR="00F51A20" w:rsidRPr="00B04DD5" w:rsidRDefault="00F51A20" w:rsidP="00F51A20">
      <w:pPr>
        <w:pStyle w:val="a7"/>
        <w:ind w:firstLine="720"/>
        <w:rPr>
          <w:spacing w:val="0"/>
          <w:sz w:val="24"/>
          <w:szCs w:val="24"/>
        </w:rPr>
      </w:pPr>
      <w:r w:rsidRPr="00B04DD5">
        <w:rPr>
          <w:spacing w:val="0"/>
          <w:sz w:val="24"/>
          <w:szCs w:val="24"/>
        </w:rPr>
        <w:t>Доля населения в трудоспособном возрасте сократилась за 2007-2017 годы на 10% и составила в 2018 году 57% от всего населения. Сложившаяся половозрастная структура (увеличиваются доли категорий населения младше и старше трудоспособного возраста) приводит к увеличению нагрузки на трудоспособное население (754 на 1000 лиц трудоспособного возраста), особенно пенсионной (471 на 1000 лиц трудоспособного возраста).</w:t>
      </w:r>
    </w:p>
    <w:p w:rsidR="00F51A20" w:rsidRPr="00B04DD5" w:rsidRDefault="00F51A20" w:rsidP="00F51A20">
      <w:pPr>
        <w:pStyle w:val="a7"/>
        <w:ind w:firstLine="720"/>
        <w:rPr>
          <w:spacing w:val="0"/>
          <w:sz w:val="24"/>
          <w:szCs w:val="24"/>
        </w:rPr>
      </w:pPr>
      <w:r w:rsidRPr="00B04DD5">
        <w:rPr>
          <w:spacing w:val="0"/>
          <w:sz w:val="24"/>
          <w:szCs w:val="24"/>
        </w:rPr>
        <w:lastRenderedPageBreak/>
        <w:t>Согласно международным критериям население считается старым, если доля людей в возрастах 65 лет и более во всем населении превышает 7%.</w:t>
      </w:r>
    </w:p>
    <w:p w:rsidR="00F51A20" w:rsidRPr="00B04DD5" w:rsidRDefault="00F51A20" w:rsidP="00F51A20">
      <w:pPr>
        <w:pStyle w:val="a7"/>
        <w:ind w:firstLine="720"/>
        <w:rPr>
          <w:spacing w:val="0"/>
          <w:sz w:val="24"/>
          <w:szCs w:val="24"/>
        </w:rPr>
      </w:pPr>
      <w:r w:rsidRPr="00B04DD5">
        <w:rPr>
          <w:spacing w:val="0"/>
          <w:sz w:val="24"/>
          <w:szCs w:val="24"/>
        </w:rPr>
        <w:t xml:space="preserve">В Новосибирской области коэффициент старости составляет 14,2%; среди городского населения – 14% и среди сельского – 14,6%. Процесс демографического старения в области усилился. Это в гораздо большей степени характерно для женщин. В структуре населения вышеуказанного возраста женщины составляют более двух третей (67,4%). </w:t>
      </w:r>
    </w:p>
    <w:p w:rsidR="00F51A20" w:rsidRPr="00B04DD5" w:rsidRDefault="00F51A20" w:rsidP="00F51A20">
      <w:pPr>
        <w:pStyle w:val="a7"/>
        <w:ind w:firstLine="720"/>
        <w:rPr>
          <w:spacing w:val="0"/>
          <w:sz w:val="24"/>
          <w:szCs w:val="24"/>
        </w:rPr>
      </w:pPr>
      <w:r w:rsidRPr="00B04DD5">
        <w:rPr>
          <w:spacing w:val="0"/>
          <w:sz w:val="24"/>
          <w:szCs w:val="24"/>
        </w:rPr>
        <w:t>Также проблемами, влияющие на демографическое развитие Новосибирской области, в условиях неблагоприятных периодов «демографических волн», являются: значительное сокращение численности молодежи в ближайшие годы; неизбежность старения населения и быстрого роста нагрузки на трудоспособное население; противоречие между стремлением удержать население в регионе и объективной необходимостью в усилении мобильности населения в целях более полной реализации человеческого капитала.</w:t>
      </w:r>
    </w:p>
    <w:p w:rsidR="00F51A20" w:rsidRPr="00B04DD5" w:rsidRDefault="00F51A20" w:rsidP="00F51A20">
      <w:pPr>
        <w:pStyle w:val="a7"/>
        <w:ind w:firstLine="720"/>
        <w:rPr>
          <w:spacing w:val="0"/>
          <w:sz w:val="24"/>
          <w:szCs w:val="24"/>
        </w:rPr>
      </w:pPr>
      <w:r w:rsidRPr="00B04DD5">
        <w:rPr>
          <w:spacing w:val="0"/>
          <w:sz w:val="24"/>
          <w:szCs w:val="24"/>
        </w:rPr>
        <w:t xml:space="preserve">Таким образом, несмотря на некоторую положительную динамику, демографическая ситуация требует комплексного подхода к разработке и реализации мер по ее улучшению, что определяет цель - увеличение численности населения Новосибирской области за счет естественного и миграционного прироста населения; максимальное включение жизненного и трудового потенциала населения в экономические процессы региона и задачи для её достижения. </w:t>
      </w:r>
    </w:p>
    <w:p w:rsidR="00F51A20" w:rsidRPr="00B04DD5" w:rsidRDefault="00F51A20" w:rsidP="00F51A20">
      <w:pPr>
        <w:pStyle w:val="a7"/>
        <w:ind w:firstLine="720"/>
        <w:rPr>
          <w:spacing w:val="0"/>
          <w:sz w:val="24"/>
          <w:szCs w:val="24"/>
        </w:rPr>
      </w:pPr>
      <w:r w:rsidRPr="00B04DD5">
        <w:rPr>
          <w:spacing w:val="0"/>
          <w:sz w:val="24"/>
          <w:szCs w:val="24"/>
        </w:rPr>
        <w:t xml:space="preserve">А также остро стоит проблема в объединение усилий всех ведомств и выработке новых подходов для развития и совершенствования системы помощи гражданам старшего возраста для обеспечения их активного долголетия, качественной жизни, мотивирования их к ведению здорового образа жизни. </w:t>
      </w:r>
    </w:p>
    <w:p w:rsidR="00F51A20" w:rsidRPr="00B04DD5" w:rsidRDefault="00F51A20" w:rsidP="00F51A20">
      <w:pPr>
        <w:pStyle w:val="a7"/>
        <w:ind w:firstLine="720"/>
        <w:rPr>
          <w:spacing w:val="0"/>
          <w:sz w:val="24"/>
          <w:szCs w:val="24"/>
        </w:rPr>
      </w:pPr>
      <w:r w:rsidRPr="00B04DD5">
        <w:rPr>
          <w:spacing w:val="0"/>
          <w:sz w:val="24"/>
          <w:szCs w:val="24"/>
        </w:rPr>
        <w:t>Спрос на медицинские и социальные услуги среди данной категории лиц будет ежегодно возрастать, в связи, с чем и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в т.ч. продолжительности здоровой жизни, и повышения качества жизни людей старше трудоспособного возраста.</w:t>
      </w:r>
    </w:p>
    <w:p w:rsidR="0013561B" w:rsidRPr="00B04DD5" w:rsidRDefault="002A1D33" w:rsidP="0013561B">
      <w:pPr>
        <w:pStyle w:val="a7"/>
        <w:ind w:firstLine="720"/>
        <w:rPr>
          <w:spacing w:val="0"/>
          <w:sz w:val="24"/>
          <w:szCs w:val="24"/>
        </w:rPr>
      </w:pPr>
      <w:r w:rsidRPr="00B04DD5">
        <w:rPr>
          <w:spacing w:val="0"/>
          <w:sz w:val="24"/>
          <w:szCs w:val="24"/>
        </w:rPr>
        <w:t>Систему административно-территориального устройства Новосибирской области составляют населенные пункты определенной категории и вида, районы Новосибирской области и муниципальные образования. </w:t>
      </w:r>
    </w:p>
    <w:p w:rsidR="00574559" w:rsidRPr="00B04DD5" w:rsidRDefault="0013561B" w:rsidP="00574559">
      <w:pPr>
        <w:pStyle w:val="a7"/>
        <w:ind w:firstLine="720"/>
        <w:rPr>
          <w:sz w:val="24"/>
          <w:szCs w:val="24"/>
        </w:rPr>
      </w:pPr>
      <w:r w:rsidRPr="00B04DD5">
        <w:rPr>
          <w:sz w:val="24"/>
          <w:szCs w:val="24"/>
        </w:rPr>
        <w:t>В рамках </w:t>
      </w:r>
      <w:hyperlink r:id="rId8" w:tooltip="Реформа местного самоуправления в России (2003—2009)" w:history="1">
        <w:r w:rsidRPr="00B04DD5">
          <w:rPr>
            <w:sz w:val="24"/>
            <w:szCs w:val="24"/>
          </w:rPr>
          <w:t>муниципального устройства</w:t>
        </w:r>
      </w:hyperlink>
      <w:r w:rsidRPr="00B04DD5">
        <w:rPr>
          <w:sz w:val="24"/>
          <w:szCs w:val="24"/>
        </w:rPr>
        <w:t xml:space="preserve">, в границах административно-территориальных единиц </w:t>
      </w:r>
      <w:r w:rsidR="00311D05" w:rsidRPr="00B04DD5">
        <w:rPr>
          <w:sz w:val="24"/>
          <w:szCs w:val="24"/>
        </w:rPr>
        <w:t>Новосибирской области</w:t>
      </w:r>
      <w:r w:rsidRPr="00B04DD5">
        <w:rPr>
          <w:sz w:val="24"/>
          <w:szCs w:val="24"/>
        </w:rPr>
        <w:t xml:space="preserve"> </w:t>
      </w:r>
      <w:r w:rsidR="00311D05" w:rsidRPr="00B04DD5">
        <w:rPr>
          <w:sz w:val="24"/>
          <w:szCs w:val="24"/>
        </w:rPr>
        <w:t>на 01.01.2018 существует</w:t>
      </w:r>
      <w:r w:rsidRPr="00B04DD5">
        <w:rPr>
          <w:sz w:val="24"/>
          <w:szCs w:val="24"/>
        </w:rPr>
        <w:t xml:space="preserve"> 490 </w:t>
      </w:r>
      <w:hyperlink r:id="rId9" w:tooltip="Муниципальное образование" w:history="1">
        <w:r w:rsidRPr="00B04DD5">
          <w:rPr>
            <w:sz w:val="24"/>
            <w:szCs w:val="24"/>
          </w:rPr>
          <w:t>муниципальных образований</w:t>
        </w:r>
      </w:hyperlink>
      <w:r w:rsidRPr="00B04DD5">
        <w:rPr>
          <w:sz w:val="24"/>
          <w:szCs w:val="24"/>
        </w:rPr>
        <w:t>, в том числе:</w:t>
      </w:r>
    </w:p>
    <w:p w:rsidR="00574559"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5 </w:t>
      </w:r>
      <w:hyperlink r:id="rId10" w:tooltip="Городской округ" w:history="1">
        <w:r w:rsidR="0013561B" w:rsidRPr="00B04DD5">
          <w:rPr>
            <w:sz w:val="24"/>
            <w:szCs w:val="24"/>
          </w:rPr>
          <w:t>городских округов</w:t>
        </w:r>
      </w:hyperlink>
      <w:r w:rsidR="0013561B" w:rsidRPr="00B04DD5">
        <w:rPr>
          <w:sz w:val="24"/>
          <w:szCs w:val="24"/>
        </w:rPr>
        <w:t>,</w:t>
      </w:r>
    </w:p>
    <w:p w:rsidR="00574559"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30 </w:t>
      </w:r>
      <w:hyperlink r:id="rId11" w:tooltip="Муниципальный район" w:history="1">
        <w:r w:rsidR="0013561B" w:rsidRPr="00B04DD5">
          <w:rPr>
            <w:sz w:val="24"/>
            <w:szCs w:val="24"/>
          </w:rPr>
          <w:t>муниципальных районов</w:t>
        </w:r>
      </w:hyperlink>
      <w:r w:rsidR="0013561B" w:rsidRPr="00B04DD5">
        <w:rPr>
          <w:sz w:val="24"/>
          <w:szCs w:val="24"/>
        </w:rPr>
        <w:t>,</w:t>
      </w:r>
    </w:p>
    <w:p w:rsidR="00574559"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26 </w:t>
      </w:r>
      <w:hyperlink r:id="rId12" w:tooltip="Городское поселение" w:history="1">
        <w:r w:rsidR="0013561B" w:rsidRPr="00B04DD5">
          <w:rPr>
            <w:sz w:val="24"/>
            <w:szCs w:val="24"/>
          </w:rPr>
          <w:t>городских поселений</w:t>
        </w:r>
      </w:hyperlink>
      <w:r w:rsidR="0013561B" w:rsidRPr="00B04DD5">
        <w:rPr>
          <w:sz w:val="24"/>
          <w:szCs w:val="24"/>
        </w:rPr>
        <w:t>,</w:t>
      </w:r>
    </w:p>
    <w:p w:rsidR="0013561B"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429 </w:t>
      </w:r>
      <w:hyperlink r:id="rId13" w:tooltip="Сельское поселение" w:history="1">
        <w:r w:rsidR="0013561B" w:rsidRPr="00B04DD5">
          <w:rPr>
            <w:sz w:val="24"/>
            <w:szCs w:val="24"/>
          </w:rPr>
          <w:t>сельских поселений</w:t>
        </w:r>
      </w:hyperlink>
      <w:r w:rsidR="0013561B" w:rsidRPr="00B04DD5">
        <w:rPr>
          <w:sz w:val="24"/>
          <w:szCs w:val="24"/>
        </w:rPr>
        <w:t>.</w:t>
      </w:r>
    </w:p>
    <w:p w:rsidR="000C3B33" w:rsidRPr="00B04DD5" w:rsidRDefault="000C3B33" w:rsidP="00574559">
      <w:pPr>
        <w:pStyle w:val="a7"/>
        <w:ind w:firstLine="720"/>
        <w:rPr>
          <w:spacing w:val="0"/>
          <w:sz w:val="24"/>
          <w:szCs w:val="24"/>
        </w:rPr>
      </w:pPr>
      <w:r w:rsidRPr="00B04DD5">
        <w:rPr>
          <w:spacing w:val="0"/>
          <w:sz w:val="24"/>
          <w:szCs w:val="24"/>
        </w:rPr>
        <w:t xml:space="preserve">Четырём </w:t>
      </w:r>
      <w:hyperlink r:id="rId14" w:tooltip="Город краевого значения" w:history="1">
        <w:r w:rsidRPr="00B04DD5">
          <w:rPr>
            <w:spacing w:val="0"/>
            <w:sz w:val="24"/>
            <w:szCs w:val="24"/>
          </w:rPr>
          <w:t>городам областного значения</w:t>
        </w:r>
      </w:hyperlink>
      <w:r w:rsidRPr="00B04DD5">
        <w:rPr>
          <w:spacing w:val="0"/>
          <w:sz w:val="24"/>
          <w:szCs w:val="24"/>
        </w:rPr>
        <w:t xml:space="preserve"> (Новосибирск, Бердск, Искитим, Обь) и </w:t>
      </w:r>
      <w:r w:rsidR="00E579CE" w:rsidRPr="00B04DD5">
        <w:rPr>
          <w:spacing w:val="0"/>
          <w:sz w:val="24"/>
          <w:szCs w:val="24"/>
        </w:rPr>
        <w:t xml:space="preserve">               </w:t>
      </w:r>
      <w:r w:rsidRPr="00B04DD5">
        <w:rPr>
          <w:spacing w:val="0"/>
          <w:sz w:val="24"/>
          <w:szCs w:val="24"/>
        </w:rPr>
        <w:t>пгт</w:t>
      </w:r>
      <w:r w:rsidR="00AA607D" w:rsidRPr="00B04DD5">
        <w:rPr>
          <w:spacing w:val="0"/>
          <w:sz w:val="24"/>
          <w:szCs w:val="24"/>
        </w:rPr>
        <w:t>.</w:t>
      </w:r>
      <w:r w:rsidR="00E579CE" w:rsidRPr="00B04DD5">
        <w:rPr>
          <w:spacing w:val="0"/>
          <w:sz w:val="24"/>
          <w:szCs w:val="24"/>
        </w:rPr>
        <w:t xml:space="preserve"> </w:t>
      </w:r>
      <w:r w:rsidRPr="00B04DD5">
        <w:rPr>
          <w:spacing w:val="0"/>
          <w:sz w:val="24"/>
          <w:szCs w:val="24"/>
        </w:rPr>
        <w:t>К</w:t>
      </w:r>
      <w:r w:rsidR="00E579CE" w:rsidRPr="00B04DD5">
        <w:rPr>
          <w:spacing w:val="0"/>
          <w:sz w:val="24"/>
          <w:szCs w:val="24"/>
        </w:rPr>
        <w:t>ольцово</w:t>
      </w:r>
      <w:r w:rsidRPr="00B04DD5">
        <w:rPr>
          <w:spacing w:val="0"/>
          <w:sz w:val="24"/>
          <w:szCs w:val="24"/>
        </w:rPr>
        <w:t xml:space="preserve"> соответствуют </w:t>
      </w:r>
      <w:hyperlink r:id="rId15" w:tooltip="Муниципальные образования" w:history="1">
        <w:r w:rsidRPr="00B04DD5">
          <w:rPr>
            <w:spacing w:val="0"/>
            <w:sz w:val="24"/>
            <w:szCs w:val="24"/>
          </w:rPr>
          <w:t>муниципальные образования</w:t>
        </w:r>
      </w:hyperlink>
      <w:r w:rsidRPr="00B04DD5">
        <w:rPr>
          <w:spacing w:val="0"/>
          <w:sz w:val="24"/>
          <w:szCs w:val="24"/>
        </w:rPr>
        <w:t xml:space="preserve"> со статусом </w:t>
      </w:r>
      <w:hyperlink r:id="rId16" w:tooltip="Городской округ (Россия)" w:history="1">
        <w:r w:rsidRPr="00B04DD5">
          <w:rPr>
            <w:spacing w:val="0"/>
            <w:sz w:val="24"/>
            <w:szCs w:val="24"/>
          </w:rPr>
          <w:t>городской округ</w:t>
        </w:r>
      </w:hyperlink>
      <w:r w:rsidRPr="00B04DD5">
        <w:rPr>
          <w:spacing w:val="0"/>
          <w:sz w:val="24"/>
          <w:szCs w:val="24"/>
        </w:rPr>
        <w:t xml:space="preserve">, 30 муниципальным </w:t>
      </w:r>
      <w:hyperlink r:id="rId17" w:tooltip="Районы России" w:history="1">
        <w:r w:rsidRPr="00B04DD5">
          <w:rPr>
            <w:spacing w:val="0"/>
            <w:sz w:val="24"/>
            <w:szCs w:val="24"/>
          </w:rPr>
          <w:t>районам области</w:t>
        </w:r>
      </w:hyperlink>
      <w:r w:rsidRPr="00B04DD5">
        <w:rPr>
          <w:spacing w:val="0"/>
          <w:sz w:val="24"/>
          <w:szCs w:val="24"/>
        </w:rPr>
        <w:t xml:space="preserve"> соответствуют </w:t>
      </w:r>
      <w:hyperlink r:id="rId18" w:tooltip="Муниципальные образования" w:history="1">
        <w:r w:rsidRPr="00B04DD5">
          <w:rPr>
            <w:spacing w:val="0"/>
            <w:sz w:val="24"/>
            <w:szCs w:val="24"/>
          </w:rPr>
          <w:t>муниципальные образования</w:t>
        </w:r>
      </w:hyperlink>
      <w:r w:rsidRPr="00B04DD5">
        <w:rPr>
          <w:spacing w:val="0"/>
          <w:sz w:val="24"/>
          <w:szCs w:val="24"/>
        </w:rPr>
        <w:t xml:space="preserve"> со статусом </w:t>
      </w:r>
      <w:hyperlink r:id="rId19" w:tooltip="Муниципальный район" w:history="1">
        <w:r w:rsidRPr="00B04DD5">
          <w:rPr>
            <w:spacing w:val="0"/>
            <w:sz w:val="24"/>
            <w:szCs w:val="24"/>
          </w:rPr>
          <w:t>муниципального района</w:t>
        </w:r>
      </w:hyperlink>
      <w:r w:rsidRPr="00B04DD5">
        <w:rPr>
          <w:spacing w:val="0"/>
          <w:sz w:val="24"/>
          <w:szCs w:val="24"/>
        </w:rPr>
        <w:t>.</w:t>
      </w:r>
    </w:p>
    <w:p w:rsidR="00F51A20" w:rsidRPr="00B04DD5" w:rsidRDefault="00574559" w:rsidP="0013561B">
      <w:pPr>
        <w:pStyle w:val="a7"/>
        <w:ind w:firstLine="720"/>
        <w:rPr>
          <w:spacing w:val="0"/>
          <w:sz w:val="24"/>
          <w:szCs w:val="24"/>
        </w:rPr>
      </w:pPr>
      <w:r w:rsidRPr="00B04DD5">
        <w:rPr>
          <w:spacing w:val="0"/>
          <w:sz w:val="24"/>
          <w:szCs w:val="24"/>
        </w:rPr>
        <w:t>На территории субъекта</w:t>
      </w:r>
      <w:r w:rsidR="00F51A20" w:rsidRPr="00B04DD5">
        <w:rPr>
          <w:spacing w:val="0"/>
          <w:sz w:val="24"/>
          <w:szCs w:val="24"/>
        </w:rPr>
        <w:t xml:space="preserve"> </w:t>
      </w:r>
      <w:r w:rsidRPr="00B04DD5">
        <w:rPr>
          <w:spacing w:val="0"/>
          <w:sz w:val="24"/>
          <w:szCs w:val="24"/>
        </w:rPr>
        <w:t xml:space="preserve">число </w:t>
      </w:r>
      <w:r w:rsidR="00F51A20" w:rsidRPr="00B04DD5">
        <w:rPr>
          <w:spacing w:val="0"/>
          <w:sz w:val="24"/>
          <w:szCs w:val="24"/>
        </w:rPr>
        <w:t xml:space="preserve">граждан старше трудоспособного возраста </w:t>
      </w:r>
      <w:r w:rsidRPr="00B04DD5">
        <w:rPr>
          <w:spacing w:val="0"/>
          <w:sz w:val="24"/>
          <w:szCs w:val="24"/>
        </w:rPr>
        <w:t xml:space="preserve">составило </w:t>
      </w:r>
      <w:r w:rsidR="00F51A20" w:rsidRPr="00B04DD5">
        <w:rPr>
          <w:spacing w:val="0"/>
          <w:sz w:val="24"/>
          <w:szCs w:val="24"/>
        </w:rPr>
        <w:t>в 2018 году – 698 253 человека (25,04%), в 2017</w:t>
      </w:r>
      <w:r w:rsidRPr="00B04DD5">
        <w:rPr>
          <w:spacing w:val="0"/>
          <w:sz w:val="24"/>
          <w:szCs w:val="24"/>
        </w:rPr>
        <w:t xml:space="preserve"> </w:t>
      </w:r>
      <w:r w:rsidR="00F51A20" w:rsidRPr="00B04DD5">
        <w:rPr>
          <w:spacing w:val="0"/>
          <w:sz w:val="24"/>
          <w:szCs w:val="24"/>
        </w:rPr>
        <w:t>г. – 685 568 человек (24,6%), в 2016</w:t>
      </w:r>
      <w:r w:rsidRPr="00B04DD5">
        <w:rPr>
          <w:spacing w:val="0"/>
          <w:sz w:val="24"/>
          <w:szCs w:val="24"/>
        </w:rPr>
        <w:t xml:space="preserve"> </w:t>
      </w:r>
      <w:r w:rsidR="00F51A20" w:rsidRPr="00B04DD5">
        <w:rPr>
          <w:spacing w:val="0"/>
          <w:sz w:val="24"/>
          <w:szCs w:val="24"/>
        </w:rPr>
        <w:t>г. – 671 524 (24,3%). На протяжении 2016 -2018 г.г. численность населения в г. Новосибирске увеличилась с 1 584 138 человек до 1 612 833 человека, т.е. на 28 695 человек, а численность сельского населения составляла в 2016г. – 1 585 597 человек, в 2017г. – 1 176 640 человек, в 2018г. – 1 176 016 человек, т.е. численность населения уменьшилось на 409 581 человек.</w:t>
      </w:r>
    </w:p>
    <w:p w:rsidR="00F51A20" w:rsidRPr="00B04DD5" w:rsidRDefault="00F51A20" w:rsidP="00F51A20">
      <w:pPr>
        <w:pStyle w:val="a7"/>
        <w:ind w:firstLine="720"/>
        <w:rPr>
          <w:spacing w:val="0"/>
          <w:sz w:val="24"/>
          <w:szCs w:val="24"/>
        </w:rPr>
      </w:pPr>
      <w:r w:rsidRPr="00B04DD5">
        <w:rPr>
          <w:spacing w:val="0"/>
          <w:sz w:val="24"/>
          <w:szCs w:val="24"/>
        </w:rPr>
        <w:t xml:space="preserve"> Анализ численности населения старше трудоспособного возраста в 10 районах </w:t>
      </w:r>
      <w:r w:rsidR="002A1D33" w:rsidRPr="00B04DD5">
        <w:rPr>
          <w:spacing w:val="0"/>
          <w:sz w:val="24"/>
          <w:szCs w:val="24"/>
        </w:rPr>
        <w:t xml:space="preserve">                  </w:t>
      </w:r>
      <w:r w:rsidRPr="00B04DD5">
        <w:rPr>
          <w:spacing w:val="0"/>
          <w:sz w:val="24"/>
          <w:szCs w:val="24"/>
        </w:rPr>
        <w:t>г. Новосибирска показал, что в 5-ти районах их проживает свыше 40 000 человек, а в 5-ти районах НСО проживает от 23 000 до 33 000 человек. В 3-х районах</w:t>
      </w:r>
      <w:r w:rsidR="002A1D33" w:rsidRPr="00B04DD5">
        <w:rPr>
          <w:spacing w:val="0"/>
          <w:sz w:val="24"/>
          <w:szCs w:val="24"/>
        </w:rPr>
        <w:t xml:space="preserve"> НСО </w:t>
      </w:r>
      <w:r w:rsidRPr="00B04DD5">
        <w:rPr>
          <w:spacing w:val="0"/>
          <w:sz w:val="24"/>
          <w:szCs w:val="24"/>
        </w:rPr>
        <w:t>до 20 тысяч человек, в 4-х районах НСО до 13 тысяч человек, а в 24 районах от 2,5 до 10 тысяч человек.</w:t>
      </w:r>
    </w:p>
    <w:p w:rsidR="00F51A20" w:rsidRPr="00B04DD5" w:rsidRDefault="00F51A20" w:rsidP="00F51A20">
      <w:pPr>
        <w:pStyle w:val="a7"/>
        <w:ind w:firstLine="720"/>
        <w:rPr>
          <w:spacing w:val="0"/>
          <w:sz w:val="24"/>
          <w:szCs w:val="24"/>
        </w:rPr>
      </w:pPr>
      <w:r w:rsidRPr="00B04DD5">
        <w:rPr>
          <w:spacing w:val="0"/>
          <w:sz w:val="24"/>
          <w:szCs w:val="24"/>
        </w:rPr>
        <w:lastRenderedPageBreak/>
        <w:t xml:space="preserve">Анализ условий проживания граждан 60+ в районах </w:t>
      </w:r>
      <w:r w:rsidR="00724C53" w:rsidRPr="00B04DD5">
        <w:rPr>
          <w:sz w:val="24"/>
          <w:szCs w:val="24"/>
        </w:rPr>
        <w:t>Новосибирской</w:t>
      </w:r>
      <w:r w:rsidR="00724C53" w:rsidRPr="00B04DD5">
        <w:rPr>
          <w:spacing w:val="0"/>
          <w:sz w:val="24"/>
          <w:szCs w:val="24"/>
        </w:rPr>
        <w:t xml:space="preserve"> </w:t>
      </w:r>
      <w:r w:rsidRPr="00B04DD5">
        <w:rPr>
          <w:spacing w:val="0"/>
          <w:sz w:val="24"/>
          <w:szCs w:val="24"/>
        </w:rPr>
        <w:t>области в плане доступности медицинской помощи показал, что имеется 235 населенных пунктов, где проживает население старших возрастов от 10 до 450 человек, в которых  имеются домовые хозяйства по оказанию первой помощи, а расстояние до ближайшей МО составляет от 2 до 25 км, в основном это ФАПы и врачебные амбулатории.</w:t>
      </w:r>
    </w:p>
    <w:p w:rsidR="00F51A20" w:rsidRPr="00B04DD5" w:rsidRDefault="00F51A20" w:rsidP="00F51A20">
      <w:pPr>
        <w:pStyle w:val="a7"/>
        <w:ind w:firstLine="720"/>
        <w:rPr>
          <w:spacing w:val="0"/>
          <w:sz w:val="24"/>
          <w:szCs w:val="24"/>
        </w:rPr>
      </w:pPr>
      <w:r w:rsidRPr="00B04DD5">
        <w:rPr>
          <w:spacing w:val="0"/>
          <w:sz w:val="24"/>
          <w:szCs w:val="24"/>
        </w:rPr>
        <w:t>Анализ заболеваемости за 2016-2018</w:t>
      </w:r>
      <w:r w:rsidR="00724C53" w:rsidRPr="00B04DD5">
        <w:rPr>
          <w:spacing w:val="0"/>
          <w:sz w:val="24"/>
          <w:szCs w:val="24"/>
        </w:rPr>
        <w:t xml:space="preserve"> </w:t>
      </w:r>
      <w:r w:rsidRPr="00B04DD5">
        <w:rPr>
          <w:spacing w:val="0"/>
          <w:sz w:val="24"/>
          <w:szCs w:val="24"/>
        </w:rPr>
        <w:t>г.г. показал, что у граждан старше трудоспособного возраста ежегодно регистрируются в среднем 1,5 млн. заболеваний, из ни</w:t>
      </w:r>
      <w:r w:rsidR="00A05510" w:rsidRPr="00B04DD5">
        <w:rPr>
          <w:spacing w:val="0"/>
          <w:sz w:val="24"/>
          <w:szCs w:val="24"/>
        </w:rPr>
        <w:t>х</w:t>
      </w:r>
      <w:r w:rsidRPr="00B04DD5">
        <w:rPr>
          <w:spacing w:val="0"/>
          <w:sz w:val="24"/>
          <w:szCs w:val="24"/>
        </w:rPr>
        <w:t xml:space="preserve"> в пределах 400 тысяч человек впервые в жизни установленными диагнозами. Так, в 2016 году всего было зарегистрировано 1 504 118 заболеваний, из них впервые в жизни установлены диагнозы 384 000 человек, в 2017 году  зарегистрировано 1 531 350 заболеваний, впервые в жизни – 360 060, на «Д» учете – 473 906, в 2018 году всего заболеваний – 1 520 460, впервые установлены диагнозы – 357 614 человек, на «Д» учете – 528 679 человек.</w:t>
      </w:r>
    </w:p>
    <w:p w:rsidR="00F51A20" w:rsidRPr="00B04DD5" w:rsidRDefault="00F51A20" w:rsidP="00F51A20">
      <w:pPr>
        <w:pStyle w:val="a7"/>
        <w:ind w:firstLine="720"/>
        <w:rPr>
          <w:spacing w:val="0"/>
          <w:sz w:val="24"/>
          <w:szCs w:val="24"/>
        </w:rPr>
      </w:pPr>
      <w:r w:rsidRPr="00B04DD5">
        <w:rPr>
          <w:spacing w:val="0"/>
          <w:sz w:val="24"/>
          <w:szCs w:val="24"/>
        </w:rPr>
        <w:t>В НСО на долю болезней системы кровообращения в структуре зарегистрированных заболеваний, приходилось в 2016 году 432 174 случая(28,7%), в 2017 году – 437 091 случай (28,5%), в 2018 г. – 439 985 случаев (28,0%).</w:t>
      </w:r>
    </w:p>
    <w:p w:rsidR="00F51A20" w:rsidRPr="00B04DD5" w:rsidRDefault="00F51A20" w:rsidP="00F51A20">
      <w:pPr>
        <w:pStyle w:val="a7"/>
        <w:ind w:firstLine="720"/>
        <w:rPr>
          <w:spacing w:val="0"/>
          <w:sz w:val="24"/>
          <w:szCs w:val="24"/>
        </w:rPr>
      </w:pPr>
      <w:r w:rsidRPr="00B04DD5">
        <w:rPr>
          <w:spacing w:val="0"/>
          <w:sz w:val="24"/>
          <w:szCs w:val="24"/>
        </w:rPr>
        <w:t>Большую долю в данном классе болезней занимает гипертоническая болезнь с преимущественным поражением сердца (46,8%), цереброваскулярные болезни (20,5%), ИБС (13,2%), Хр. ИБС (6,6%) и др.</w:t>
      </w:r>
    </w:p>
    <w:p w:rsidR="00F51A20" w:rsidRPr="00B04DD5" w:rsidRDefault="00F51A20" w:rsidP="00F51A20">
      <w:pPr>
        <w:pStyle w:val="a7"/>
        <w:ind w:firstLine="720"/>
        <w:rPr>
          <w:spacing w:val="0"/>
          <w:sz w:val="24"/>
          <w:szCs w:val="24"/>
        </w:rPr>
      </w:pPr>
      <w:r w:rsidRPr="00B04DD5">
        <w:rPr>
          <w:spacing w:val="0"/>
          <w:sz w:val="24"/>
          <w:szCs w:val="24"/>
        </w:rPr>
        <w:t>Болезни органов дыхания – 174 164 случая, причем впервые установлен диагноз в 111 306 случаях (64,2%), из них 84 322 случая (48,4%) ОРЗ верхних дыхательных путей, бронхиальная астма с астматическим статусом – 18 351 случай (10,5%), пневмонии были зарегистрированы в 3 644 случаях (2,1%).</w:t>
      </w:r>
    </w:p>
    <w:p w:rsidR="00F51A20" w:rsidRPr="00B04DD5" w:rsidRDefault="00F51A20" w:rsidP="00F51A20">
      <w:pPr>
        <w:pStyle w:val="a7"/>
        <w:ind w:firstLine="720"/>
        <w:rPr>
          <w:spacing w:val="0"/>
          <w:sz w:val="24"/>
          <w:szCs w:val="24"/>
        </w:rPr>
      </w:pPr>
      <w:r w:rsidRPr="00B04DD5">
        <w:rPr>
          <w:spacing w:val="0"/>
          <w:sz w:val="24"/>
          <w:szCs w:val="24"/>
        </w:rPr>
        <w:t>Болезни костно-мышечной системы и соединительной ткани – 161 186 случаев, из них артропатии – 66 222 случая (41,1%), артрозы – 57 779 случая (35,8%), деформирующие дорсопатии – 37 312 случаев (23,1%).</w:t>
      </w:r>
    </w:p>
    <w:p w:rsidR="00F51A20" w:rsidRPr="00B04DD5" w:rsidRDefault="00F51A20" w:rsidP="00F51A20">
      <w:pPr>
        <w:pStyle w:val="a7"/>
        <w:ind w:firstLine="720"/>
        <w:rPr>
          <w:spacing w:val="0"/>
          <w:sz w:val="24"/>
          <w:szCs w:val="24"/>
        </w:rPr>
      </w:pPr>
      <w:r w:rsidRPr="00B04DD5">
        <w:rPr>
          <w:spacing w:val="0"/>
          <w:sz w:val="24"/>
          <w:szCs w:val="24"/>
        </w:rPr>
        <w:t>Болезни эндокринной системы – 140 641 случая, из них сахарный диабет – 66 238 случаев (47,1%), в т.ч. ожирение – 25 960 случаев (18,5%).</w:t>
      </w:r>
    </w:p>
    <w:p w:rsidR="00F51A20" w:rsidRPr="00B04DD5" w:rsidRDefault="00F51A20" w:rsidP="00F51A20">
      <w:pPr>
        <w:pStyle w:val="a7"/>
        <w:ind w:firstLine="720"/>
        <w:rPr>
          <w:spacing w:val="0"/>
          <w:sz w:val="24"/>
          <w:szCs w:val="24"/>
        </w:rPr>
      </w:pPr>
      <w:r w:rsidRPr="00B04DD5">
        <w:rPr>
          <w:spacing w:val="0"/>
          <w:sz w:val="24"/>
          <w:szCs w:val="24"/>
        </w:rPr>
        <w:t>Болезни глаз – 113 579 случаев, из них катаракты – 35 342 случая (31Ю1%), глаукомы – 15 937 случая (14,3%).</w:t>
      </w:r>
    </w:p>
    <w:p w:rsidR="00F51A20" w:rsidRPr="00B04DD5" w:rsidRDefault="00F51A20" w:rsidP="00F51A20">
      <w:pPr>
        <w:pStyle w:val="a7"/>
        <w:ind w:firstLine="720"/>
        <w:rPr>
          <w:spacing w:val="0"/>
          <w:sz w:val="24"/>
          <w:szCs w:val="24"/>
        </w:rPr>
      </w:pPr>
      <w:r w:rsidRPr="00B04DD5">
        <w:rPr>
          <w:spacing w:val="0"/>
          <w:sz w:val="24"/>
          <w:szCs w:val="24"/>
        </w:rPr>
        <w:t>Болезни органов пищеварения –  96 482 случая, из них гастриты и дуодениты – 25 417 случаев (26,3%), болезни желчного пузыря – 19 379 случаев (20,01%), болезни поджелудочной железы – 8 104 случая (8,4%) и ниже.</w:t>
      </w:r>
    </w:p>
    <w:p w:rsidR="00F51A20" w:rsidRPr="00B04DD5" w:rsidRDefault="00F51A20" w:rsidP="00F51A20">
      <w:pPr>
        <w:pStyle w:val="a7"/>
        <w:ind w:firstLine="720"/>
        <w:rPr>
          <w:spacing w:val="0"/>
          <w:sz w:val="24"/>
          <w:szCs w:val="24"/>
        </w:rPr>
      </w:pPr>
      <w:r w:rsidRPr="00B04DD5">
        <w:rPr>
          <w:spacing w:val="0"/>
          <w:sz w:val="24"/>
          <w:szCs w:val="24"/>
        </w:rPr>
        <w:t>Новообразования – 94 722 случая, из них 69 175 случая (73,0%) злокачественные, которые выявлены впервые, доброкачественные новообразования 25 547 случаев (27,0%).</w:t>
      </w:r>
    </w:p>
    <w:p w:rsidR="00F51A20" w:rsidRPr="00B04DD5" w:rsidRDefault="00F51A20" w:rsidP="00F51A20">
      <w:pPr>
        <w:pStyle w:val="a7"/>
        <w:ind w:firstLine="720"/>
        <w:rPr>
          <w:spacing w:val="0"/>
          <w:sz w:val="24"/>
          <w:szCs w:val="24"/>
        </w:rPr>
      </w:pPr>
      <w:r w:rsidRPr="00B04DD5">
        <w:rPr>
          <w:spacing w:val="0"/>
          <w:sz w:val="24"/>
          <w:szCs w:val="24"/>
        </w:rPr>
        <w:t>Болезни мочеполовой системы – 87 784 случая, из них болезни предстательной железы – 15 297 случая (17,4%), болезни почек и мочеточника – 13 216 случая (15,1%), другие болезни мочеполовой системы – 12 824 случая (14,6%).</w:t>
      </w:r>
    </w:p>
    <w:p w:rsidR="00F51A20" w:rsidRPr="00B04DD5" w:rsidRDefault="00F51A20" w:rsidP="00F51A20">
      <w:pPr>
        <w:pStyle w:val="a7"/>
        <w:ind w:firstLine="720"/>
        <w:rPr>
          <w:spacing w:val="0"/>
          <w:sz w:val="24"/>
          <w:szCs w:val="24"/>
        </w:rPr>
      </w:pPr>
      <w:r w:rsidRPr="00B04DD5">
        <w:rPr>
          <w:spacing w:val="0"/>
          <w:sz w:val="24"/>
          <w:szCs w:val="24"/>
        </w:rPr>
        <w:t xml:space="preserve">Показатель смертности от всех причин граждан старше трудоспособного возраста в абсолютных цифрах в 2018 году составил </w:t>
      </w:r>
      <w:r w:rsidR="00A05510" w:rsidRPr="00B04DD5">
        <w:rPr>
          <w:spacing w:val="0"/>
          <w:sz w:val="24"/>
          <w:szCs w:val="24"/>
        </w:rPr>
        <w:t xml:space="preserve">26 822 человек </w:t>
      </w:r>
      <w:r w:rsidRPr="00B04DD5">
        <w:rPr>
          <w:spacing w:val="0"/>
          <w:sz w:val="24"/>
          <w:szCs w:val="24"/>
        </w:rPr>
        <w:t>(2017г. – 26 947 чел., 2016 – 26 941 чел.), на 100 000 населения уровень смертности в 2018г. - 3 943 (2017г. – 3 894,6, 2016г. – 3 970,4), коэффициент смертности на 1 000 населения у данного контингента в 2018г. – 38,41 (2017г. – 39,0%, 2016г. – 39,82), т.е. отмечается снижение абсолютных цифр и коэффициента смертности граждан старших возрастов на 1 000 населения.</w:t>
      </w:r>
    </w:p>
    <w:p w:rsidR="00F51A20" w:rsidRPr="00B04DD5" w:rsidRDefault="00F51A20" w:rsidP="00F51A20">
      <w:pPr>
        <w:pStyle w:val="a7"/>
        <w:ind w:firstLine="720"/>
        <w:rPr>
          <w:spacing w:val="0"/>
          <w:sz w:val="24"/>
          <w:szCs w:val="24"/>
        </w:rPr>
      </w:pPr>
      <w:r w:rsidRPr="00B04DD5">
        <w:rPr>
          <w:spacing w:val="0"/>
          <w:sz w:val="24"/>
          <w:szCs w:val="24"/>
        </w:rPr>
        <w:t>Вместе с тем, смертность от всех причин на дому гражданам старших возрастов увеличилась с 10 419 человек до 10 849 человек, но отмечается снижение умерших на дому данного контингента по болезням системы кровообращения с 5 721 до 5 681 человека, цереброваскулярные болезни с 1 542 до 1 182 человек, увеличилось количество умерших на дому данного контингента с ишемической болезнью сердца с 3 956 до 4 182 человек, новообразования с 1 842 до 2 531 человек, болезни органов дыхания с 264 до 347 человек, болезни органов пищеварения с 127 до 139 человек.</w:t>
      </w:r>
    </w:p>
    <w:p w:rsidR="00F51A20" w:rsidRPr="00B04DD5" w:rsidRDefault="00F51A20" w:rsidP="00F51A20">
      <w:pPr>
        <w:pStyle w:val="a7"/>
        <w:ind w:firstLine="720"/>
        <w:rPr>
          <w:spacing w:val="0"/>
          <w:sz w:val="24"/>
          <w:szCs w:val="24"/>
        </w:rPr>
      </w:pPr>
      <w:r w:rsidRPr="00B04DD5">
        <w:rPr>
          <w:spacing w:val="0"/>
          <w:sz w:val="24"/>
          <w:szCs w:val="24"/>
        </w:rPr>
        <w:lastRenderedPageBreak/>
        <w:t>Уровень смертности относительной на дому граждан старше  трудоспособного возраста, по отношению к количеству населения данного возраста (698 253 чел.), составляет в 2017г. - 1 941,8, а в 2018г. – 2 097,5.</w:t>
      </w:r>
    </w:p>
    <w:p w:rsidR="0095658C" w:rsidRPr="00B04DD5" w:rsidRDefault="00F51A20" w:rsidP="0095658C">
      <w:pPr>
        <w:pStyle w:val="a7"/>
        <w:ind w:firstLine="720"/>
        <w:rPr>
          <w:spacing w:val="0"/>
          <w:sz w:val="24"/>
          <w:szCs w:val="24"/>
        </w:rPr>
      </w:pPr>
      <w:r w:rsidRPr="00B04DD5">
        <w:rPr>
          <w:spacing w:val="0"/>
          <w:sz w:val="24"/>
          <w:szCs w:val="24"/>
        </w:rPr>
        <w:t>Анализ инвалидности по Н</w:t>
      </w:r>
      <w:r w:rsidR="00185D17" w:rsidRPr="00B04DD5">
        <w:rPr>
          <w:spacing w:val="0"/>
          <w:sz w:val="24"/>
          <w:szCs w:val="24"/>
        </w:rPr>
        <w:t>овосибирской области</w:t>
      </w:r>
      <w:r w:rsidRPr="00B04DD5">
        <w:rPr>
          <w:spacing w:val="0"/>
          <w:sz w:val="24"/>
          <w:szCs w:val="24"/>
        </w:rPr>
        <w:t xml:space="preserve"> у граждан старше  трудоспособного возраста показал, что в 2018г. количество инвалидов составляло 112 761 человек (2017г. – 115 106 чел., 2016г. – 111 840 человек), т.е. отмечается тенденция к снижению количества инвалидов данного возраста. Медицинскую реабилитацию граждане старше трудоспособного возраста, имеющие инвалидность, проходили по кардиореабилитации – 1 225 человек, нейрореабилитации – 1 143 человека, реабилитация после травм и оперативного лечения опорно-двигательного аппарата – 1 195 человек</w:t>
      </w:r>
      <w:r w:rsidR="00A11A2B" w:rsidRPr="00B04DD5">
        <w:rPr>
          <w:spacing w:val="0"/>
          <w:sz w:val="24"/>
          <w:szCs w:val="24"/>
        </w:rPr>
        <w:t>.</w:t>
      </w:r>
    </w:p>
    <w:p w:rsidR="0095658C" w:rsidRPr="00B04DD5" w:rsidRDefault="00A05E38" w:rsidP="0095658C">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По данным Отделения Пенсионного фонда Российской Федерации (государственное учреждение) по Новосибирской области на 01.07.2019 количество инвалидов, проживающих в Новосибирской области – 192627 человек, из них: 1 группа - 21379 чел., 2 группа - 75067 чел., 3 группа - 86444 чел., детей-инвалидов - 9737 чел.</w:t>
      </w:r>
    </w:p>
    <w:p w:rsidR="00F51A20" w:rsidRPr="00B04DD5" w:rsidRDefault="00F51A20" w:rsidP="00F51A20">
      <w:pPr>
        <w:pStyle w:val="a7"/>
        <w:ind w:firstLine="720"/>
        <w:rPr>
          <w:spacing w:val="0"/>
          <w:sz w:val="24"/>
          <w:szCs w:val="24"/>
        </w:rPr>
      </w:pPr>
      <w:r w:rsidRPr="00B04DD5">
        <w:rPr>
          <w:spacing w:val="0"/>
          <w:sz w:val="24"/>
          <w:szCs w:val="24"/>
        </w:rPr>
        <w:t>Анализ оказания первичной медико-санитарной помощи гражданам старше  трудоспособного возраста выглядел следующим образом: в 2018</w:t>
      </w:r>
      <w:r w:rsidR="00EA1BE1" w:rsidRPr="00B04DD5">
        <w:rPr>
          <w:spacing w:val="0"/>
          <w:sz w:val="24"/>
          <w:szCs w:val="24"/>
        </w:rPr>
        <w:t xml:space="preserve"> </w:t>
      </w:r>
      <w:r w:rsidRPr="00B04DD5">
        <w:rPr>
          <w:spacing w:val="0"/>
          <w:sz w:val="24"/>
          <w:szCs w:val="24"/>
        </w:rPr>
        <w:t>г. число посещений составило  5 465 336 (2017</w:t>
      </w:r>
      <w:r w:rsidR="00EA1BE1" w:rsidRPr="00B04DD5">
        <w:rPr>
          <w:spacing w:val="0"/>
          <w:sz w:val="24"/>
          <w:szCs w:val="24"/>
        </w:rPr>
        <w:t xml:space="preserve"> </w:t>
      </w:r>
      <w:r w:rsidRPr="00B04DD5">
        <w:rPr>
          <w:spacing w:val="0"/>
          <w:sz w:val="24"/>
          <w:szCs w:val="24"/>
        </w:rPr>
        <w:t>г. - 5 587 406, 2016</w:t>
      </w:r>
      <w:r w:rsidR="00EA1BE1" w:rsidRPr="00B04DD5">
        <w:rPr>
          <w:spacing w:val="0"/>
          <w:sz w:val="24"/>
          <w:szCs w:val="24"/>
        </w:rPr>
        <w:t xml:space="preserve"> </w:t>
      </w:r>
      <w:r w:rsidRPr="00B04DD5">
        <w:rPr>
          <w:spacing w:val="0"/>
          <w:sz w:val="24"/>
          <w:szCs w:val="24"/>
        </w:rPr>
        <w:t>г. – 5 414 215), из них сельскими жителями – 658 570 (2017г. - 751 289, 2016</w:t>
      </w:r>
      <w:r w:rsidR="00EA1BE1" w:rsidRPr="00B04DD5">
        <w:rPr>
          <w:spacing w:val="0"/>
          <w:sz w:val="24"/>
          <w:szCs w:val="24"/>
        </w:rPr>
        <w:t xml:space="preserve"> </w:t>
      </w:r>
      <w:r w:rsidRPr="00B04DD5">
        <w:rPr>
          <w:spacing w:val="0"/>
          <w:sz w:val="24"/>
          <w:szCs w:val="24"/>
        </w:rPr>
        <w:t>г. – 665 483), в т.ч. по поводу заболеваний число посещений составило 4 485 011 (2017</w:t>
      </w:r>
      <w:r w:rsidR="00EA1BE1" w:rsidRPr="00B04DD5">
        <w:rPr>
          <w:spacing w:val="0"/>
          <w:sz w:val="24"/>
          <w:szCs w:val="24"/>
        </w:rPr>
        <w:t xml:space="preserve"> </w:t>
      </w:r>
      <w:r w:rsidRPr="00B04DD5">
        <w:rPr>
          <w:spacing w:val="0"/>
          <w:sz w:val="24"/>
          <w:szCs w:val="24"/>
        </w:rPr>
        <w:t>г. – 4 349 068. 2016г. – 4 118 467), из них сельскими жителями - 544 399 (2017г. – 582 056, 2016</w:t>
      </w:r>
      <w:r w:rsidR="00EA1BE1" w:rsidRPr="00B04DD5">
        <w:rPr>
          <w:spacing w:val="0"/>
          <w:sz w:val="24"/>
          <w:szCs w:val="24"/>
        </w:rPr>
        <w:t xml:space="preserve"> </w:t>
      </w:r>
      <w:r w:rsidRPr="00B04DD5">
        <w:rPr>
          <w:spacing w:val="0"/>
          <w:sz w:val="24"/>
          <w:szCs w:val="24"/>
        </w:rPr>
        <w:t>г. – 507 541). Всего посещений врачами  на дому, из общего количества посещений, составило 405 458 (2017</w:t>
      </w:r>
      <w:r w:rsidR="00EA1BE1" w:rsidRPr="00B04DD5">
        <w:rPr>
          <w:spacing w:val="0"/>
          <w:sz w:val="24"/>
          <w:szCs w:val="24"/>
        </w:rPr>
        <w:t xml:space="preserve"> </w:t>
      </w:r>
      <w:r w:rsidRPr="00B04DD5">
        <w:rPr>
          <w:spacing w:val="0"/>
          <w:sz w:val="24"/>
          <w:szCs w:val="24"/>
        </w:rPr>
        <w:t>г. – 407 554, 2016</w:t>
      </w:r>
      <w:r w:rsidR="00EA1BE1" w:rsidRPr="00B04DD5">
        <w:rPr>
          <w:spacing w:val="0"/>
          <w:sz w:val="24"/>
          <w:szCs w:val="24"/>
        </w:rPr>
        <w:t xml:space="preserve"> </w:t>
      </w:r>
      <w:r w:rsidRPr="00B04DD5">
        <w:rPr>
          <w:spacing w:val="0"/>
          <w:sz w:val="24"/>
          <w:szCs w:val="24"/>
        </w:rPr>
        <w:t>г. – 409 653), из них сельскими жителями - 24 488 (2017</w:t>
      </w:r>
      <w:r w:rsidR="00EA1BE1" w:rsidRPr="00B04DD5">
        <w:rPr>
          <w:spacing w:val="0"/>
          <w:sz w:val="24"/>
          <w:szCs w:val="24"/>
        </w:rPr>
        <w:t xml:space="preserve"> </w:t>
      </w:r>
      <w:r w:rsidRPr="00B04DD5">
        <w:rPr>
          <w:spacing w:val="0"/>
          <w:sz w:val="24"/>
          <w:szCs w:val="24"/>
        </w:rPr>
        <w:t>г. – 39 862, 2016</w:t>
      </w:r>
      <w:r w:rsidR="00EA1BE1" w:rsidRPr="00B04DD5">
        <w:rPr>
          <w:spacing w:val="0"/>
          <w:sz w:val="24"/>
          <w:szCs w:val="24"/>
        </w:rPr>
        <w:t xml:space="preserve"> </w:t>
      </w:r>
      <w:r w:rsidRPr="00B04DD5">
        <w:rPr>
          <w:spacing w:val="0"/>
          <w:sz w:val="24"/>
          <w:szCs w:val="24"/>
        </w:rPr>
        <w:t>г. – 29 059), в т.ч. по поводу заболеваний число посещений 391 972 (2017</w:t>
      </w:r>
      <w:r w:rsidR="00EA1BE1" w:rsidRPr="00B04DD5">
        <w:rPr>
          <w:spacing w:val="0"/>
          <w:sz w:val="24"/>
          <w:szCs w:val="24"/>
        </w:rPr>
        <w:t xml:space="preserve"> </w:t>
      </w:r>
      <w:r w:rsidRPr="00B04DD5">
        <w:rPr>
          <w:spacing w:val="0"/>
          <w:sz w:val="24"/>
          <w:szCs w:val="24"/>
        </w:rPr>
        <w:t>г. – 388 419, 2016</w:t>
      </w:r>
      <w:r w:rsidR="00EA1BE1" w:rsidRPr="00B04DD5">
        <w:rPr>
          <w:spacing w:val="0"/>
          <w:sz w:val="24"/>
          <w:szCs w:val="24"/>
        </w:rPr>
        <w:t xml:space="preserve"> </w:t>
      </w:r>
      <w:r w:rsidRPr="00B04DD5">
        <w:rPr>
          <w:spacing w:val="0"/>
          <w:sz w:val="24"/>
          <w:szCs w:val="24"/>
        </w:rPr>
        <w:t>г. – 394 175), из них из них сельскими жителями – 22 858 92017</w:t>
      </w:r>
      <w:r w:rsidR="00EA1BE1" w:rsidRPr="00B04DD5">
        <w:rPr>
          <w:spacing w:val="0"/>
          <w:sz w:val="24"/>
          <w:szCs w:val="24"/>
        </w:rPr>
        <w:t xml:space="preserve"> </w:t>
      </w:r>
      <w:r w:rsidRPr="00B04DD5">
        <w:rPr>
          <w:spacing w:val="0"/>
          <w:sz w:val="24"/>
          <w:szCs w:val="24"/>
        </w:rPr>
        <w:t>г. – 34 042, 2016</w:t>
      </w:r>
      <w:r w:rsidR="00EA1BE1" w:rsidRPr="00B04DD5">
        <w:rPr>
          <w:spacing w:val="0"/>
          <w:sz w:val="24"/>
          <w:szCs w:val="24"/>
        </w:rPr>
        <w:t xml:space="preserve"> </w:t>
      </w:r>
      <w:r w:rsidRPr="00B04DD5">
        <w:rPr>
          <w:spacing w:val="0"/>
          <w:sz w:val="24"/>
          <w:szCs w:val="24"/>
        </w:rPr>
        <w:t>г. – 25 692).</w:t>
      </w:r>
    </w:p>
    <w:p w:rsidR="00F51A20" w:rsidRPr="00B04DD5" w:rsidRDefault="00F51A20" w:rsidP="00F51A20">
      <w:pPr>
        <w:pStyle w:val="a7"/>
        <w:ind w:firstLine="720"/>
        <w:rPr>
          <w:spacing w:val="0"/>
          <w:sz w:val="24"/>
          <w:szCs w:val="24"/>
        </w:rPr>
      </w:pPr>
      <w:r w:rsidRPr="00B04DD5">
        <w:rPr>
          <w:spacing w:val="0"/>
          <w:sz w:val="24"/>
          <w:szCs w:val="24"/>
        </w:rPr>
        <w:t>Отмечается тенденция к уменьшению числа посещений поликлиник</w:t>
      </w:r>
      <w:r w:rsidR="00EA1BE1" w:rsidRPr="00B04DD5">
        <w:rPr>
          <w:spacing w:val="0"/>
          <w:sz w:val="24"/>
          <w:szCs w:val="24"/>
        </w:rPr>
        <w:t xml:space="preserve"> </w:t>
      </w:r>
      <w:r w:rsidRPr="00B04DD5">
        <w:rPr>
          <w:spacing w:val="0"/>
          <w:sz w:val="24"/>
          <w:szCs w:val="24"/>
        </w:rPr>
        <w:t>гражданами старше  трудоспособного возраста: в 2017</w:t>
      </w:r>
      <w:r w:rsidR="00EA1BE1" w:rsidRPr="00B04DD5">
        <w:rPr>
          <w:spacing w:val="0"/>
          <w:sz w:val="24"/>
          <w:szCs w:val="24"/>
        </w:rPr>
        <w:t xml:space="preserve"> </w:t>
      </w:r>
      <w:r w:rsidRPr="00B04DD5">
        <w:rPr>
          <w:spacing w:val="0"/>
          <w:sz w:val="24"/>
          <w:szCs w:val="24"/>
        </w:rPr>
        <w:t>г. по сравнению с 2016</w:t>
      </w:r>
      <w:r w:rsidR="00EA1BE1" w:rsidRPr="00B04DD5">
        <w:rPr>
          <w:spacing w:val="0"/>
          <w:sz w:val="24"/>
          <w:szCs w:val="24"/>
        </w:rPr>
        <w:t xml:space="preserve"> </w:t>
      </w:r>
      <w:r w:rsidRPr="00B04DD5">
        <w:rPr>
          <w:spacing w:val="0"/>
          <w:sz w:val="24"/>
          <w:szCs w:val="24"/>
        </w:rPr>
        <w:t>г. на 173, 2 тыс. человек, в 2018г. по сравнению к 2017</w:t>
      </w:r>
      <w:r w:rsidR="00EA1BE1" w:rsidRPr="00B04DD5">
        <w:rPr>
          <w:spacing w:val="0"/>
          <w:sz w:val="24"/>
          <w:szCs w:val="24"/>
        </w:rPr>
        <w:t xml:space="preserve"> </w:t>
      </w:r>
      <w:r w:rsidRPr="00B04DD5">
        <w:rPr>
          <w:spacing w:val="0"/>
          <w:sz w:val="24"/>
          <w:szCs w:val="24"/>
        </w:rPr>
        <w:t>г. на 121,1 тыс. человек, из них уменьшилось количество посещений сельскими жителями за 2 года на 178,5 тыс. человек. Число посещений по поводу заболеваний увеличилось за 2 года на 367 500 случаев. Число посещений врачами на дому за 2 года уменьшилось на 3 199 случаев, из них по заболеванию на 2 000 случаев.</w:t>
      </w:r>
    </w:p>
    <w:p w:rsidR="00F51A20" w:rsidRPr="00B04DD5" w:rsidRDefault="00F51A20" w:rsidP="00F51A20">
      <w:pPr>
        <w:pStyle w:val="a7"/>
        <w:ind w:firstLine="720"/>
        <w:rPr>
          <w:spacing w:val="0"/>
          <w:sz w:val="24"/>
          <w:szCs w:val="24"/>
        </w:rPr>
      </w:pPr>
      <w:r w:rsidRPr="00B04DD5">
        <w:rPr>
          <w:spacing w:val="0"/>
          <w:sz w:val="24"/>
          <w:szCs w:val="24"/>
        </w:rPr>
        <w:t>Частота вызовов скорой помощи в абсолютных числах составила 426 043 человек (в 2017</w:t>
      </w:r>
      <w:r w:rsidR="00EA1BE1" w:rsidRPr="00B04DD5">
        <w:rPr>
          <w:spacing w:val="0"/>
          <w:sz w:val="24"/>
          <w:szCs w:val="24"/>
        </w:rPr>
        <w:t xml:space="preserve"> </w:t>
      </w:r>
      <w:r w:rsidRPr="00B04DD5">
        <w:rPr>
          <w:spacing w:val="0"/>
          <w:sz w:val="24"/>
          <w:szCs w:val="24"/>
        </w:rPr>
        <w:t>г. – 424 996, в 2016</w:t>
      </w:r>
      <w:r w:rsidR="00EA1BE1" w:rsidRPr="00B04DD5">
        <w:rPr>
          <w:spacing w:val="0"/>
          <w:sz w:val="24"/>
          <w:szCs w:val="24"/>
        </w:rPr>
        <w:t xml:space="preserve"> </w:t>
      </w:r>
      <w:r w:rsidRPr="00B04DD5">
        <w:rPr>
          <w:spacing w:val="0"/>
          <w:sz w:val="24"/>
          <w:szCs w:val="24"/>
        </w:rPr>
        <w:t>г. – 429 725), однозначно отмечается тенденция к уменьшению количества вызовов скорой помощи гражданами данного возраста, но увеличилась доля лиц старше трудоспособного возраста, которым оказана скорая медицинская помощь, с 41, 4% в 2016г. до 44,0% в 2018</w:t>
      </w:r>
      <w:r w:rsidR="00EA1BE1" w:rsidRPr="00B04DD5">
        <w:rPr>
          <w:spacing w:val="0"/>
          <w:sz w:val="24"/>
          <w:szCs w:val="24"/>
        </w:rPr>
        <w:t xml:space="preserve"> </w:t>
      </w:r>
      <w:r w:rsidRPr="00B04DD5">
        <w:rPr>
          <w:spacing w:val="0"/>
          <w:sz w:val="24"/>
          <w:szCs w:val="24"/>
        </w:rPr>
        <w:t>г</w:t>
      </w:r>
      <w:r w:rsidR="00EA1BE1" w:rsidRPr="00B04DD5">
        <w:rPr>
          <w:spacing w:val="0"/>
          <w:sz w:val="24"/>
          <w:szCs w:val="24"/>
        </w:rPr>
        <w:t>.</w:t>
      </w:r>
      <w:r w:rsidRPr="00B04DD5">
        <w:rPr>
          <w:spacing w:val="0"/>
          <w:sz w:val="24"/>
          <w:szCs w:val="24"/>
        </w:rPr>
        <w:t>, за счет наличия в структуре территориальных поликлиник отделений неотложной помощи</w:t>
      </w:r>
      <w:r w:rsidR="00EA1BE1" w:rsidRPr="00B04DD5">
        <w:rPr>
          <w:spacing w:val="0"/>
          <w:sz w:val="24"/>
          <w:szCs w:val="24"/>
        </w:rPr>
        <w:t>.</w:t>
      </w:r>
    </w:p>
    <w:p w:rsidR="00F51A20" w:rsidRPr="00B04DD5" w:rsidRDefault="00F51A20" w:rsidP="00F51A20">
      <w:pPr>
        <w:pStyle w:val="a7"/>
        <w:ind w:firstLine="720"/>
        <w:rPr>
          <w:spacing w:val="0"/>
          <w:sz w:val="24"/>
          <w:szCs w:val="24"/>
        </w:rPr>
      </w:pPr>
      <w:r w:rsidRPr="00B04DD5">
        <w:rPr>
          <w:spacing w:val="0"/>
          <w:sz w:val="24"/>
          <w:szCs w:val="24"/>
        </w:rPr>
        <w:t>Ежегодно увеличивается число граждан старше трудоспособного возраста, получивших высокотехнологичную медицинскую помощь, за счет федеральных квот,  регионального бюджета и средств ОМС, в 2018г. – 4 907 случая (2017</w:t>
      </w:r>
      <w:r w:rsidR="00EA1BE1" w:rsidRPr="00B04DD5">
        <w:rPr>
          <w:spacing w:val="0"/>
          <w:sz w:val="24"/>
          <w:szCs w:val="24"/>
        </w:rPr>
        <w:t xml:space="preserve"> </w:t>
      </w:r>
      <w:r w:rsidR="004D5C7A" w:rsidRPr="00B04DD5">
        <w:rPr>
          <w:spacing w:val="0"/>
          <w:sz w:val="24"/>
          <w:szCs w:val="24"/>
        </w:rPr>
        <w:t xml:space="preserve">г. – 4 443, </w:t>
      </w:r>
      <w:r w:rsidRPr="00B04DD5">
        <w:rPr>
          <w:spacing w:val="0"/>
          <w:sz w:val="24"/>
          <w:szCs w:val="24"/>
        </w:rPr>
        <w:t>2016г. – 3 902). Объем ВПМ выполнен на 102,8% со средней фактической стоимостью единицы объема медицинской помощи 114 тыс. рублей.</w:t>
      </w:r>
    </w:p>
    <w:p w:rsidR="00F51A20" w:rsidRPr="00B04DD5" w:rsidRDefault="00F51A20" w:rsidP="00F51A20">
      <w:pPr>
        <w:pStyle w:val="a7"/>
        <w:ind w:firstLine="720"/>
        <w:rPr>
          <w:spacing w:val="0"/>
          <w:sz w:val="24"/>
          <w:szCs w:val="24"/>
        </w:rPr>
      </w:pPr>
      <w:r w:rsidRPr="00B04DD5">
        <w:rPr>
          <w:spacing w:val="0"/>
          <w:sz w:val="24"/>
          <w:szCs w:val="24"/>
        </w:rPr>
        <w:t>Рост объемов финансирования ТП ОМС, также сказывается на положительной динамике высокозатратных видов медицинской помощи для граждан старших возрастов.</w:t>
      </w:r>
    </w:p>
    <w:p w:rsidR="00F51A20" w:rsidRPr="00B04DD5" w:rsidRDefault="00F51A20" w:rsidP="00F51A20">
      <w:pPr>
        <w:pStyle w:val="a7"/>
        <w:ind w:firstLine="720"/>
        <w:rPr>
          <w:spacing w:val="0"/>
          <w:sz w:val="24"/>
          <w:szCs w:val="24"/>
        </w:rPr>
      </w:pPr>
      <w:r w:rsidRPr="00B04DD5">
        <w:rPr>
          <w:spacing w:val="0"/>
          <w:sz w:val="24"/>
          <w:szCs w:val="24"/>
        </w:rPr>
        <w:t xml:space="preserve">Наиболее востребована медицинская помощь по профилю «сердечно-сосудистая хирургия» (38,3% от общего объема случаев ВМП) и «офтальмология» (25,5% от общего объема случаев). </w:t>
      </w:r>
    </w:p>
    <w:p w:rsidR="00F51A20" w:rsidRPr="00B04DD5" w:rsidRDefault="00F51A20" w:rsidP="00F51A20">
      <w:pPr>
        <w:pStyle w:val="a7"/>
        <w:ind w:firstLine="720"/>
        <w:rPr>
          <w:spacing w:val="0"/>
          <w:sz w:val="24"/>
          <w:szCs w:val="24"/>
        </w:rPr>
      </w:pPr>
      <w:r w:rsidRPr="00B04DD5">
        <w:rPr>
          <w:spacing w:val="0"/>
          <w:sz w:val="24"/>
          <w:szCs w:val="24"/>
        </w:rPr>
        <w:t>Специализированная медицинская помощь по профилю «гериатрия» осуществлялась на 156 геронтологических койках, где пролечено 9,5 тыс. человек, выявлено старческой астении у 4 012 человек. В больницах скорой медицинской помощи оказывалась специализированная медицинская помощь 195,8 тыс. человек. В 2019</w:t>
      </w:r>
      <w:r w:rsidR="00EA1BE1" w:rsidRPr="00B04DD5">
        <w:rPr>
          <w:spacing w:val="0"/>
          <w:sz w:val="24"/>
          <w:szCs w:val="24"/>
        </w:rPr>
        <w:t xml:space="preserve"> </w:t>
      </w:r>
      <w:r w:rsidRPr="00B04DD5">
        <w:rPr>
          <w:spacing w:val="0"/>
          <w:sz w:val="24"/>
          <w:szCs w:val="24"/>
        </w:rPr>
        <w:t>г. сеть гериатрических коек увеличилась до 186 коек.</w:t>
      </w:r>
    </w:p>
    <w:p w:rsidR="00F51A20" w:rsidRPr="00B04DD5" w:rsidRDefault="00F51A20" w:rsidP="00F51A20">
      <w:pPr>
        <w:pStyle w:val="a7"/>
        <w:ind w:firstLine="720"/>
        <w:rPr>
          <w:spacing w:val="0"/>
          <w:sz w:val="24"/>
          <w:szCs w:val="24"/>
        </w:rPr>
      </w:pPr>
      <w:r w:rsidRPr="00B04DD5">
        <w:rPr>
          <w:spacing w:val="0"/>
          <w:sz w:val="24"/>
          <w:szCs w:val="24"/>
        </w:rPr>
        <w:lastRenderedPageBreak/>
        <w:t>Охват профилактическими осмотрами граждан старше трудоспособного возраста в 2018</w:t>
      </w:r>
      <w:r w:rsidR="00EA1BE1" w:rsidRPr="00B04DD5">
        <w:rPr>
          <w:spacing w:val="0"/>
          <w:sz w:val="24"/>
          <w:szCs w:val="24"/>
        </w:rPr>
        <w:t xml:space="preserve"> </w:t>
      </w:r>
      <w:r w:rsidRPr="00B04DD5">
        <w:rPr>
          <w:spacing w:val="0"/>
          <w:sz w:val="24"/>
          <w:szCs w:val="24"/>
        </w:rPr>
        <w:t>г. составил 142 949 человек (2017</w:t>
      </w:r>
      <w:r w:rsidR="00EA1BE1" w:rsidRPr="00B04DD5">
        <w:rPr>
          <w:spacing w:val="0"/>
          <w:sz w:val="24"/>
          <w:szCs w:val="24"/>
        </w:rPr>
        <w:t xml:space="preserve"> </w:t>
      </w:r>
      <w:r w:rsidRPr="00B04DD5">
        <w:rPr>
          <w:spacing w:val="0"/>
          <w:sz w:val="24"/>
          <w:szCs w:val="24"/>
        </w:rPr>
        <w:t>г. – 147 020, 2016г. – 144 310), из них сельских жителей – 31 232 человека (2017</w:t>
      </w:r>
      <w:r w:rsidR="00EA1BE1" w:rsidRPr="00B04DD5">
        <w:rPr>
          <w:spacing w:val="0"/>
          <w:sz w:val="24"/>
          <w:szCs w:val="24"/>
        </w:rPr>
        <w:t xml:space="preserve"> </w:t>
      </w:r>
      <w:r w:rsidRPr="00B04DD5">
        <w:rPr>
          <w:spacing w:val="0"/>
          <w:sz w:val="24"/>
          <w:szCs w:val="24"/>
        </w:rPr>
        <w:t>г. – 33 988, 2016</w:t>
      </w:r>
      <w:r w:rsidR="00EA1BE1" w:rsidRPr="00B04DD5">
        <w:rPr>
          <w:spacing w:val="0"/>
          <w:sz w:val="24"/>
          <w:szCs w:val="24"/>
        </w:rPr>
        <w:t xml:space="preserve"> </w:t>
      </w:r>
      <w:r w:rsidRPr="00B04DD5">
        <w:rPr>
          <w:spacing w:val="0"/>
          <w:sz w:val="24"/>
          <w:szCs w:val="24"/>
        </w:rPr>
        <w:t>г. – 32 706).</w:t>
      </w:r>
    </w:p>
    <w:p w:rsidR="00F51A20" w:rsidRPr="00B04DD5" w:rsidRDefault="00F51A20" w:rsidP="00F51A20">
      <w:pPr>
        <w:pStyle w:val="a7"/>
        <w:ind w:firstLine="720"/>
        <w:rPr>
          <w:spacing w:val="0"/>
          <w:sz w:val="24"/>
          <w:szCs w:val="24"/>
        </w:rPr>
      </w:pPr>
      <w:r w:rsidRPr="00B04DD5">
        <w:rPr>
          <w:spacing w:val="0"/>
          <w:sz w:val="24"/>
          <w:szCs w:val="24"/>
        </w:rPr>
        <w:t>Подлежало диспансеризации граждан старше трудоспособного возраста в 2018г. - 189 065, прошли диспансеризацию – 165 763 (88,0%)  (2017</w:t>
      </w:r>
      <w:r w:rsidR="00EA1BE1" w:rsidRPr="00B04DD5">
        <w:rPr>
          <w:spacing w:val="0"/>
          <w:sz w:val="24"/>
          <w:szCs w:val="24"/>
        </w:rPr>
        <w:t xml:space="preserve"> </w:t>
      </w:r>
      <w:r w:rsidRPr="00B04DD5">
        <w:rPr>
          <w:spacing w:val="0"/>
          <w:sz w:val="24"/>
          <w:szCs w:val="24"/>
        </w:rPr>
        <w:t>г. – 175 806, прошли – 157 101 (89,3%), 2016</w:t>
      </w:r>
      <w:r w:rsidR="00EA1BE1" w:rsidRPr="00B04DD5">
        <w:rPr>
          <w:spacing w:val="0"/>
          <w:sz w:val="24"/>
          <w:szCs w:val="24"/>
        </w:rPr>
        <w:t xml:space="preserve"> </w:t>
      </w:r>
      <w:r w:rsidRPr="00B04DD5">
        <w:rPr>
          <w:spacing w:val="0"/>
          <w:sz w:val="24"/>
          <w:szCs w:val="24"/>
        </w:rPr>
        <w:t>г.- 173 841, прошли – 159 706 (91,0%).</w:t>
      </w:r>
    </w:p>
    <w:p w:rsidR="00F51A20" w:rsidRPr="00B04DD5" w:rsidRDefault="00F51A20" w:rsidP="00F51A20">
      <w:pPr>
        <w:pStyle w:val="a7"/>
        <w:ind w:firstLine="720"/>
        <w:rPr>
          <w:spacing w:val="0"/>
          <w:sz w:val="24"/>
          <w:szCs w:val="24"/>
        </w:rPr>
      </w:pPr>
      <w:r w:rsidRPr="00B04DD5">
        <w:rPr>
          <w:spacing w:val="0"/>
          <w:sz w:val="24"/>
          <w:szCs w:val="24"/>
        </w:rPr>
        <w:t>По официальным статистическим данным в 2018 году завершили диспансеризацию определенных групп взрослого населения 119 478 человек старше 60 лет (в 2017 году – 118 997 человек, в 2016 году – 112 776 человек). Охват диспансеризацией определенных групп взрослого населения (далее – диспансеризация) граждан Новосибирской области старше трудоспособного возраста (старше 60 лет) в 2018 году составил 17,1% (в 2017 и 2016 годах соответственно 17,4% и 16,8%). По городу Новосибирску в 2018 году охват диспансеризацией определенных групп взрослого населения старше 60 лет составил 18,2%. По районам Новосибирской области наибольший охват граждан старше 60 лет диспансеризацией зарегистрирован в Чистоозерном районе – 20,4%, в Ордынском районе – 19,3%, городе Бердске – 18,9%, Краснозерском районе – 18,8%, Куйбышевском районе – 18,0%. Наименьший охват граждан старше 60 лет диспансеризацией отмечается в Мошковском районе – 9,9%, Убинском районе – 11,0%, Доволенском районе – 11,1%.</w:t>
      </w:r>
    </w:p>
    <w:p w:rsidR="00F51A20" w:rsidRPr="00B04DD5" w:rsidRDefault="00F51A20" w:rsidP="00F51A20">
      <w:pPr>
        <w:pStyle w:val="a7"/>
        <w:ind w:firstLine="720"/>
        <w:rPr>
          <w:spacing w:val="0"/>
          <w:sz w:val="24"/>
          <w:szCs w:val="24"/>
        </w:rPr>
      </w:pPr>
      <w:r w:rsidRPr="00B04DD5">
        <w:rPr>
          <w:spacing w:val="0"/>
          <w:sz w:val="24"/>
          <w:szCs w:val="24"/>
        </w:rPr>
        <w:t>У лиц старше 60 лет в 2018 году по результатам диспансеризации всего зарегистрировано 280 813 заболеваний (2 350,3 заболевания на 1000 лиц, завершивших диспансеризацию), в 2017 году – 263 218 заболеваний (2 211,9 заболевания на 1000 лиц, завершивших диспансеризацию), в 2016 году – 231 531 заболевание (2 053,0 заболевания на 1000 лиц, завершивших диспансеризацию). В структуре зарегистрированных при диспансеризации заболеваний у лиц старше 60 лет преобладают: болезни системы кровообращения – 52,2% (в 2017 и 2016 годах 49,6% и 52,2% соответственно), болезни эндокринной системы – 19,5% (в 2017 и 2016 годах 19,1% и 18,5% соответственно), болезни органов пищеварения – 5,9% (в 2017 и 2016 годах 7,4% и 7,3% соответственно), болезни органов дыхания – 3,5% (в 2017 и 2016 годах 3,2% и 3,0% соответственно), болезни мочеполовой системы – 3,3% (в 2017 и 2016 годах 6,0% и 5,1% соответственно).</w:t>
      </w:r>
    </w:p>
    <w:p w:rsidR="00F51A20" w:rsidRPr="00B04DD5" w:rsidRDefault="00F51A20" w:rsidP="00F51A20">
      <w:pPr>
        <w:pStyle w:val="a7"/>
        <w:ind w:firstLine="720"/>
        <w:rPr>
          <w:spacing w:val="0"/>
          <w:sz w:val="24"/>
          <w:szCs w:val="24"/>
        </w:rPr>
      </w:pPr>
      <w:r w:rsidRPr="00B04DD5">
        <w:rPr>
          <w:spacing w:val="0"/>
          <w:sz w:val="24"/>
          <w:szCs w:val="24"/>
        </w:rPr>
        <w:t>У лиц старше 60 лет в 2018 году по результатам диспансеризации впервые выявлено всего 7 692 заболевания (в 2017 и 2016 годах соответственно - 11 238 и 12 203 случая). Количество впервые выявленных заболеваний на 1000 лиц старше 60 лет, завершивших диспансеризацию, составило по Новосибирской области 64,4 (в 2017 году – 94,4; в 2016 году – 108,2). По городу Новосибирску у лиц старше 60 лет в 2018 году впервые выявлено 4 521 заболевание. По районам Новосибирской области наибольший уровень впервые выявленных заболеваний на 1000 лиц завершивших диспансеризацию в возрастной группе старше 60 лет зарегистрирован: в Новосибирском сельском районе – 430,6,  в Карасукском районе – 221,6 заболеваний, в Здвинском районе – 156,8, в Усть-Таркском районе – 141,5, в Татарском районе – 134,2. Наименьший уровень впервые выявленных заболеваний отмечается в Коченевском районе – 1,4 заболеваний на 1000 лиц, завершивших диспансеризацию, в Черепановском районе – 3,3 заболеваний на 1000 лиц, завершивших диспансеризацию, в городе Искитиме – 5,2 заболеваний на 1000 лиц, завершивших диспансеризацию, в Северном районе – 5,7 заболеваний на 1000 лиц, завершивших диспансеризацию.</w:t>
      </w:r>
    </w:p>
    <w:p w:rsidR="00F51A20" w:rsidRPr="00B04DD5" w:rsidRDefault="00F51A20" w:rsidP="00F51A20">
      <w:pPr>
        <w:pStyle w:val="a7"/>
        <w:ind w:firstLine="720"/>
        <w:rPr>
          <w:spacing w:val="0"/>
          <w:sz w:val="24"/>
          <w:szCs w:val="24"/>
        </w:rPr>
      </w:pPr>
      <w:r w:rsidRPr="00B04DD5">
        <w:rPr>
          <w:spacing w:val="0"/>
          <w:sz w:val="24"/>
          <w:szCs w:val="24"/>
        </w:rPr>
        <w:t>В структуре впервые выявленных заболеваний при диспансеризации у лиц старше 60 лет в 2018 году по Новосибирской области преобладают: болезни системы кровообращения - 41,0% (в 2017 и 2016 годах соответственно - 17,6% и 18,9%), болезни эндокринной системы - 37,5% (в 2017 и 2016 годах соответственно – 44,0% и 40,8%), болезни органов пищеварения - 4,5% (в 2017 и 2016 годах соответственно 6,9% и 8,9%), болезни мочеполовой системы - 3,9% (в 2017 и 2016 годах соответственно 19,9% и 13,6%), болезни органов дыхания - 2,5% (в 2017 и 2016 годах по 1,9% и 2,7% соответственно).</w:t>
      </w:r>
    </w:p>
    <w:p w:rsidR="00F51A20" w:rsidRPr="00B04DD5" w:rsidRDefault="00F51A20" w:rsidP="00F51A20">
      <w:pPr>
        <w:pStyle w:val="a7"/>
        <w:ind w:firstLine="720"/>
        <w:rPr>
          <w:spacing w:val="0"/>
          <w:sz w:val="24"/>
          <w:szCs w:val="24"/>
        </w:rPr>
      </w:pPr>
      <w:r w:rsidRPr="00B04DD5">
        <w:rPr>
          <w:spacing w:val="0"/>
          <w:sz w:val="24"/>
          <w:szCs w:val="24"/>
        </w:rPr>
        <w:t xml:space="preserve">По городу Новосибирску в 2018 году структура впервые выявленных заболеваний при диспансеризации у лиц старше 60 лет отличается от таковой по Новосибирской области </w:t>
      </w:r>
      <w:r w:rsidRPr="00B04DD5">
        <w:rPr>
          <w:spacing w:val="0"/>
          <w:sz w:val="24"/>
          <w:szCs w:val="24"/>
        </w:rPr>
        <w:lastRenderedPageBreak/>
        <w:t xml:space="preserve">лидирующую позицию занимают болезни эндокринной системы – 42,0% от впервые выявленных заболеваний. Болезни системы кровообращения на втором месте - 39,0% от впервые выявленных заболеваний. Далее по значимости - болезни мочеполовой системы - 2,6% от впервые выявленных заболеваний, болезни органов пищеварения - 2,2% от впервые выявленных заболеваний, болезни органов дыхания - 1,5% впервые выявленных заболеваний. </w:t>
      </w:r>
    </w:p>
    <w:p w:rsidR="00F51A20" w:rsidRPr="00B04DD5" w:rsidRDefault="00F51A20" w:rsidP="00F51A20">
      <w:pPr>
        <w:pStyle w:val="a7"/>
        <w:ind w:firstLine="720"/>
        <w:rPr>
          <w:spacing w:val="0"/>
          <w:sz w:val="24"/>
          <w:szCs w:val="24"/>
        </w:rPr>
      </w:pPr>
      <w:r w:rsidRPr="00B04DD5">
        <w:rPr>
          <w:spacing w:val="0"/>
          <w:sz w:val="24"/>
          <w:szCs w:val="24"/>
        </w:rPr>
        <w:t>По районам Новосибирской области в структуре впервые выявленных заболеваний у лиц старше 60 лет болезни системы кровообращения преобладают в Искитимском сельском районе -84,0%, в Карасукском районе – 61,6%, в Новосибирском сельском районе – 60,5%, в Маслянинском и Чистоозерном районах – по 60,0%, в Мошковском районе – 59,4% от впервые выявленных заболеваний. Не зарегистрированы впервые заболевания системы кровообращения у лиц старше 60 лет при диспансеризации в городе Оби, в Чулымском, Кыштовском, Северном районах.</w:t>
      </w:r>
    </w:p>
    <w:p w:rsidR="00F51A20" w:rsidRPr="00B04DD5" w:rsidRDefault="00F51A20" w:rsidP="00F51A20">
      <w:pPr>
        <w:pStyle w:val="a7"/>
        <w:ind w:firstLine="720"/>
        <w:rPr>
          <w:spacing w:val="0"/>
          <w:sz w:val="24"/>
          <w:szCs w:val="24"/>
        </w:rPr>
      </w:pPr>
      <w:r w:rsidRPr="00B04DD5">
        <w:rPr>
          <w:spacing w:val="0"/>
          <w:sz w:val="24"/>
          <w:szCs w:val="24"/>
        </w:rPr>
        <w:t>В структуре впервые выявленных заболеваний у лиц старше 60 лет болезни эндокринной системы по районам Новосибирской области преобладают в Кыштовском районе – 100% от впервые выявленных заболеваний, в Татарском районе – 88,8%, в Чулымском районе – 84,6%, в Купинском районе – 84,3%, в Куйбышевском районе – 82,9%. Не зарегистрированы впервые заболевания эндокринной системы в Чановском, Северном, Коченевском районах.</w:t>
      </w:r>
    </w:p>
    <w:p w:rsidR="00F51A20" w:rsidRPr="00B04DD5" w:rsidRDefault="00F51A20" w:rsidP="00F51A20">
      <w:pPr>
        <w:pStyle w:val="a7"/>
        <w:ind w:firstLine="720"/>
        <w:rPr>
          <w:spacing w:val="0"/>
          <w:sz w:val="24"/>
          <w:szCs w:val="24"/>
        </w:rPr>
      </w:pPr>
      <w:r w:rsidRPr="00B04DD5">
        <w:rPr>
          <w:spacing w:val="0"/>
          <w:sz w:val="24"/>
          <w:szCs w:val="24"/>
        </w:rPr>
        <w:t>Болезни органов пищеварения в структуре впервые выявленных заболеваний у лиц старше 60 лет болезни эндокринной системы по районам Новосибирской области преобладают в Северном районе – 100% от впервые выявленных заболеваний. Не зарегистрированы впервые выявленные заболевания органов пищеварения в Барабинском, Колыванском, Коченевском, Купинском, Кыштовском, Маслянинском, Искитимском сельском, Ордынском, Сузунском, Чистоозерном, Черепановском районах, в городе Искитиме и городе Оби.</w:t>
      </w:r>
    </w:p>
    <w:p w:rsidR="00F51A20" w:rsidRPr="00B04DD5" w:rsidRDefault="00F51A20" w:rsidP="00F51A20">
      <w:pPr>
        <w:pStyle w:val="a7"/>
        <w:ind w:firstLine="720"/>
        <w:rPr>
          <w:spacing w:val="0"/>
          <w:sz w:val="24"/>
          <w:szCs w:val="24"/>
        </w:rPr>
      </w:pPr>
      <w:r w:rsidRPr="00B04DD5">
        <w:rPr>
          <w:spacing w:val="0"/>
          <w:sz w:val="24"/>
          <w:szCs w:val="24"/>
        </w:rPr>
        <w:t xml:space="preserve">Важнейшей составляющей системы здравоохранения являются профилактические осмотры и диспансеризация. Развитие этого приоритета, направленного на формирование у населения, в т.ч. граждан старших возрастов медико-социальной активности и мотивации на здоровый образ жизни, свой вклад вносит институт страховых представителей, формируемый в Новосибирской области с 2016 года. </w:t>
      </w:r>
    </w:p>
    <w:p w:rsidR="00F51A20" w:rsidRPr="00B04DD5" w:rsidRDefault="00F51A20" w:rsidP="00F51A20">
      <w:pPr>
        <w:pStyle w:val="a7"/>
        <w:ind w:firstLine="720"/>
        <w:rPr>
          <w:spacing w:val="0"/>
          <w:sz w:val="24"/>
          <w:szCs w:val="24"/>
        </w:rPr>
      </w:pPr>
      <w:r w:rsidRPr="00B04DD5">
        <w:rPr>
          <w:spacing w:val="0"/>
          <w:sz w:val="24"/>
          <w:szCs w:val="24"/>
        </w:rPr>
        <w:t>Большой положительный эффект дала работа страховых представителей ТФОМС и СМО по информационному сопровождению граждан старших возрастов для своевременного прохождения профилактических осмотров и диспансеризации. Из проинформированных, 67% прошли профилактические осмотры, 76,9% – диспансеризацию. В соответствии с региональным проектом «Развитие системы оказания первичной медико-санитарной помощи», в последующие годы с 2019-20</w:t>
      </w:r>
      <w:r w:rsidR="00B80F54" w:rsidRPr="00B04DD5">
        <w:rPr>
          <w:spacing w:val="0"/>
          <w:sz w:val="24"/>
          <w:szCs w:val="24"/>
        </w:rPr>
        <w:t>2</w:t>
      </w:r>
      <w:r w:rsidRPr="00B04DD5">
        <w:rPr>
          <w:spacing w:val="0"/>
          <w:sz w:val="24"/>
          <w:szCs w:val="24"/>
        </w:rPr>
        <w:t>4 г.г. планируется увеличение количества граждан по их информированию, в среднем ежегодно от 40 до 70%, с расширенным перечнем способов информирования, в т.ч. личное информирование застрахованных лиц с заявлением о выборе или замене СМО, за консультацией, с жалобой, адресный обход, система обмена текстовыми сообщениями для мобильных платформ (SMS-сообщения, эл. почта), телефонный обзвон и средства почтовой связи.</w:t>
      </w:r>
    </w:p>
    <w:p w:rsidR="00412D6B" w:rsidRPr="00B04DD5" w:rsidRDefault="00412D6B" w:rsidP="00C87313">
      <w:pPr>
        <w:pStyle w:val="a7"/>
        <w:ind w:firstLine="720"/>
        <w:rPr>
          <w:spacing w:val="0"/>
          <w:sz w:val="24"/>
          <w:szCs w:val="24"/>
        </w:rPr>
      </w:pPr>
      <w:r w:rsidRPr="00B04DD5">
        <w:rPr>
          <w:spacing w:val="0"/>
          <w:sz w:val="24"/>
          <w:szCs w:val="24"/>
        </w:rPr>
        <w:t xml:space="preserve">Структура помощи гражданам пожилого возраста представлена главным образом организациями здравоохранения и социальной защиты. </w:t>
      </w:r>
    </w:p>
    <w:p w:rsidR="00C11687" w:rsidRPr="00B04DD5" w:rsidRDefault="00412D6B" w:rsidP="00C11687">
      <w:pPr>
        <w:pStyle w:val="a7"/>
        <w:ind w:firstLine="720"/>
        <w:rPr>
          <w:spacing w:val="0"/>
          <w:sz w:val="24"/>
          <w:szCs w:val="24"/>
        </w:rPr>
      </w:pPr>
      <w:r w:rsidRPr="00B04DD5">
        <w:rPr>
          <w:spacing w:val="0"/>
          <w:sz w:val="24"/>
          <w:szCs w:val="24"/>
        </w:rPr>
        <w:t xml:space="preserve">Система здравоохранения включает: </w:t>
      </w:r>
    </w:p>
    <w:p w:rsidR="00C87313" w:rsidRPr="00B04DD5" w:rsidRDefault="00C11687" w:rsidP="00C11687">
      <w:pPr>
        <w:pStyle w:val="a7"/>
        <w:ind w:firstLine="720"/>
        <w:rPr>
          <w:spacing w:val="0"/>
          <w:sz w:val="24"/>
          <w:szCs w:val="24"/>
        </w:rPr>
      </w:pPr>
      <w:r w:rsidRPr="00B04DD5">
        <w:rPr>
          <w:spacing w:val="0"/>
          <w:sz w:val="24"/>
          <w:szCs w:val="24"/>
        </w:rPr>
        <w:t>- 15</w:t>
      </w:r>
      <w:r w:rsidR="00412D6B" w:rsidRPr="00B04DD5">
        <w:rPr>
          <w:spacing w:val="0"/>
          <w:sz w:val="24"/>
          <w:szCs w:val="24"/>
        </w:rPr>
        <w:t>6 гериатрических коек развернуты</w:t>
      </w:r>
      <w:r w:rsidRPr="00B04DD5">
        <w:rPr>
          <w:spacing w:val="0"/>
          <w:sz w:val="24"/>
          <w:szCs w:val="24"/>
        </w:rPr>
        <w:t xml:space="preserve">х </w:t>
      </w:r>
      <w:r w:rsidR="00412D6B" w:rsidRPr="00B04DD5">
        <w:rPr>
          <w:spacing w:val="0"/>
          <w:sz w:val="24"/>
          <w:szCs w:val="24"/>
        </w:rPr>
        <w:t xml:space="preserve"> на баз</w:t>
      </w:r>
      <w:r w:rsidRPr="00B04DD5">
        <w:rPr>
          <w:spacing w:val="0"/>
          <w:sz w:val="24"/>
          <w:szCs w:val="24"/>
        </w:rPr>
        <w:t>е 3-х госпиталей ветеранов войн и</w:t>
      </w:r>
      <w:r w:rsidR="00412D6B" w:rsidRPr="00B04DD5">
        <w:rPr>
          <w:spacing w:val="0"/>
          <w:sz w:val="24"/>
          <w:szCs w:val="24"/>
        </w:rPr>
        <w:t xml:space="preserve"> </w:t>
      </w:r>
      <w:r w:rsidRPr="00B04DD5">
        <w:rPr>
          <w:spacing w:val="0"/>
          <w:sz w:val="24"/>
          <w:szCs w:val="24"/>
        </w:rPr>
        <w:t>на базе ГКБ</w:t>
      </w:r>
      <w:r w:rsidR="00C87313" w:rsidRPr="00B04DD5">
        <w:rPr>
          <w:spacing w:val="0"/>
          <w:sz w:val="24"/>
          <w:szCs w:val="24"/>
        </w:rPr>
        <w:t xml:space="preserve"> № 12;</w:t>
      </w:r>
    </w:p>
    <w:p w:rsidR="00412D6B" w:rsidRPr="00B04DD5" w:rsidRDefault="00412D6B" w:rsidP="00C87313">
      <w:pPr>
        <w:pStyle w:val="a7"/>
        <w:ind w:firstLine="720"/>
        <w:rPr>
          <w:spacing w:val="0"/>
          <w:sz w:val="24"/>
          <w:szCs w:val="24"/>
        </w:rPr>
      </w:pPr>
      <w:r w:rsidRPr="00B04DD5">
        <w:rPr>
          <w:spacing w:val="0"/>
          <w:sz w:val="24"/>
          <w:szCs w:val="24"/>
        </w:rPr>
        <w:t>- 166 дневных стационаров терапевтического, неврологического, и других профилей</w:t>
      </w:r>
      <w:r w:rsidR="00C85945" w:rsidRPr="00B04DD5">
        <w:rPr>
          <w:spacing w:val="0"/>
          <w:sz w:val="24"/>
          <w:szCs w:val="24"/>
        </w:rPr>
        <w:t>,</w:t>
      </w:r>
      <w:r w:rsidRPr="00B04DD5">
        <w:rPr>
          <w:spacing w:val="0"/>
          <w:sz w:val="24"/>
          <w:szCs w:val="24"/>
        </w:rPr>
        <w:t xml:space="preserve"> 65 стационаров на дому, для оказания необходимой медицинской помощи маломобильным гражданам пожилого возраста</w:t>
      </w:r>
      <w:r w:rsidR="00C11687" w:rsidRPr="00B04DD5">
        <w:rPr>
          <w:spacing w:val="0"/>
          <w:sz w:val="24"/>
          <w:szCs w:val="24"/>
        </w:rPr>
        <w:t>, развернутых</w:t>
      </w:r>
      <w:r w:rsidRPr="00B04DD5">
        <w:rPr>
          <w:spacing w:val="0"/>
          <w:sz w:val="24"/>
          <w:szCs w:val="24"/>
        </w:rPr>
        <w:t xml:space="preserve"> на базе 50 медицинских организаций Новосибирской области;</w:t>
      </w:r>
    </w:p>
    <w:p w:rsidR="00412D6B" w:rsidRPr="00B04DD5" w:rsidRDefault="00412D6B" w:rsidP="00412D6B">
      <w:pPr>
        <w:spacing w:after="0" w:line="240" w:lineRule="auto"/>
        <w:ind w:firstLine="720"/>
        <w:contextualSpacing/>
        <w:jc w:val="both"/>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4"/>
          <w:szCs w:val="24"/>
          <w:lang w:eastAsia="ru-RU"/>
        </w:rPr>
        <w:t xml:space="preserve">- реабилитационные отделения на 220 коек для пациентов старших возрастов, имеющих хронические психозаболевания и утративших социальные связи, открытых при </w:t>
      </w:r>
      <w:r w:rsidRPr="00B04DD5">
        <w:rPr>
          <w:rFonts w:ascii="Times New Roman" w:eastAsia="Times New Roman" w:hAnsi="Times New Roman" w:cs="Times New Roman"/>
          <w:sz w:val="24"/>
          <w:szCs w:val="24"/>
          <w:lang w:eastAsia="ru-RU"/>
        </w:rPr>
        <w:lastRenderedPageBreak/>
        <w:t>специализированных психиатрических больницах. Отработана преемственность с министерством труда и социального развития Новосибирской области по дальнейшему переводу и пребыванию данного контингента в стационарные организации социального обслуживания соответствующего типа;</w:t>
      </w:r>
    </w:p>
    <w:p w:rsidR="00412D6B" w:rsidRPr="00B04DD5" w:rsidRDefault="00412D6B" w:rsidP="00412D6B">
      <w:pPr>
        <w:pStyle w:val="a9"/>
        <w:spacing w:after="0" w:line="240" w:lineRule="auto"/>
        <w:ind w:left="0" w:firstLine="720"/>
        <w:jc w:val="both"/>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4"/>
          <w:szCs w:val="24"/>
          <w:lang w:eastAsia="ru-RU"/>
        </w:rPr>
        <w:t>- гериатрический центр, организованный в соответствии с приказом министерства здравоохранения Новосибирской области от 27.10.2016г. № 2837 «Об организации гериатрического центра» на базе одного из госпиталей для проведения организационно-методической работы с медицинскими организациями по организации оказания медицинской помощи по профилю «гериатрия</w:t>
      </w:r>
      <w:r w:rsidRPr="00B04DD5">
        <w:rPr>
          <w:rFonts w:ascii="Times New Roman" w:eastAsia="Times New Roman" w:hAnsi="Times New Roman" w:cs="Times New Roman"/>
          <w:color w:val="000000" w:themeColor="text1"/>
          <w:sz w:val="24"/>
          <w:szCs w:val="24"/>
          <w:lang w:eastAsia="ru-RU"/>
        </w:rPr>
        <w:t>»</w:t>
      </w:r>
      <w:r w:rsidR="00C11687" w:rsidRPr="00B04DD5">
        <w:rPr>
          <w:rFonts w:ascii="Times New Roman" w:eastAsia="Times New Roman" w:hAnsi="Times New Roman" w:cs="Times New Roman"/>
          <w:color w:val="000000" w:themeColor="text1"/>
          <w:sz w:val="24"/>
          <w:szCs w:val="24"/>
          <w:lang w:eastAsia="ru-RU"/>
        </w:rPr>
        <w:t xml:space="preserve"> и развитию гериатрической службы</w:t>
      </w:r>
      <w:r w:rsidRPr="00B04DD5">
        <w:rPr>
          <w:rFonts w:ascii="Times New Roman" w:eastAsia="Times New Roman" w:hAnsi="Times New Roman" w:cs="Times New Roman"/>
          <w:color w:val="FF0000"/>
          <w:sz w:val="24"/>
          <w:szCs w:val="24"/>
          <w:lang w:eastAsia="ru-RU"/>
        </w:rPr>
        <w:t xml:space="preserve"> </w:t>
      </w:r>
      <w:r w:rsidRPr="00B04DD5">
        <w:rPr>
          <w:rFonts w:ascii="Times New Roman" w:eastAsia="Times New Roman" w:hAnsi="Times New Roman" w:cs="Times New Roman"/>
          <w:sz w:val="24"/>
          <w:szCs w:val="24"/>
          <w:lang w:eastAsia="ru-RU"/>
        </w:rPr>
        <w:t>на территории Новосибирской области.</w:t>
      </w:r>
    </w:p>
    <w:p w:rsidR="00412D6B" w:rsidRPr="00B04DD5" w:rsidRDefault="00412D6B" w:rsidP="00412D6B">
      <w:pPr>
        <w:spacing w:after="0" w:line="240" w:lineRule="auto"/>
        <w:ind w:firstLine="720"/>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Специализированная медицинская помощь по профилю «гериатрия» осуществля</w:t>
      </w:r>
      <w:r w:rsidR="00402F22" w:rsidRPr="00B04DD5">
        <w:rPr>
          <w:rFonts w:ascii="Times New Roman" w:eastAsia="Calibri" w:hAnsi="Times New Roman" w:cs="Times New Roman"/>
          <w:sz w:val="24"/>
          <w:szCs w:val="24"/>
        </w:rPr>
        <w:t xml:space="preserve">ется </w:t>
      </w:r>
      <w:r w:rsidRPr="00B04DD5">
        <w:rPr>
          <w:rFonts w:ascii="Times New Roman" w:eastAsia="Calibri" w:hAnsi="Times New Roman" w:cs="Times New Roman"/>
          <w:sz w:val="24"/>
          <w:szCs w:val="24"/>
        </w:rPr>
        <w:t>на 1</w:t>
      </w:r>
      <w:r w:rsidR="00C87313" w:rsidRPr="00B04DD5">
        <w:rPr>
          <w:rFonts w:ascii="Times New Roman" w:eastAsia="Calibri" w:hAnsi="Times New Roman" w:cs="Times New Roman"/>
          <w:sz w:val="24"/>
          <w:szCs w:val="24"/>
        </w:rPr>
        <w:t>5</w:t>
      </w:r>
      <w:r w:rsidRPr="00B04DD5">
        <w:rPr>
          <w:rFonts w:ascii="Times New Roman" w:eastAsia="Calibri" w:hAnsi="Times New Roman" w:cs="Times New Roman"/>
          <w:sz w:val="24"/>
          <w:szCs w:val="24"/>
        </w:rPr>
        <w:t>6 геронтологических койках, где пролечено 9,5 тыс. человек, выявлено старческой астении у 4 012 человек. В больницах скорой медицинской помощи оказывалась специализированная медицинская помощь</w:t>
      </w:r>
      <w:r w:rsidR="00C11687" w:rsidRPr="00B04DD5">
        <w:rPr>
          <w:rFonts w:ascii="Times New Roman" w:eastAsia="Calibri" w:hAnsi="Times New Roman" w:cs="Times New Roman"/>
          <w:sz w:val="24"/>
          <w:szCs w:val="24"/>
        </w:rPr>
        <w:t xml:space="preserve"> гражданам старше трудоспособного возраста в количестве</w:t>
      </w:r>
      <w:r w:rsidRPr="00B04DD5">
        <w:rPr>
          <w:rFonts w:ascii="Times New Roman" w:eastAsia="Calibri" w:hAnsi="Times New Roman" w:cs="Times New Roman"/>
          <w:sz w:val="24"/>
          <w:szCs w:val="24"/>
        </w:rPr>
        <w:t xml:space="preserve"> </w:t>
      </w:r>
      <w:r w:rsidRPr="00B04DD5">
        <w:rPr>
          <w:rFonts w:ascii="Times New Roman" w:eastAsia="Calibri" w:hAnsi="Times New Roman" w:cs="Times New Roman"/>
          <w:sz w:val="24"/>
          <w:szCs w:val="24"/>
          <w:u w:val="single"/>
        </w:rPr>
        <w:t>195,8 тыс. человек</w:t>
      </w:r>
      <w:r w:rsidRPr="00B04DD5">
        <w:rPr>
          <w:rFonts w:ascii="Times New Roman" w:eastAsia="Calibri" w:hAnsi="Times New Roman" w:cs="Times New Roman"/>
          <w:sz w:val="24"/>
          <w:szCs w:val="24"/>
        </w:rPr>
        <w:t>. В 2019 году сеть гериатрических коек увеличилась до 186 коек.</w:t>
      </w:r>
    </w:p>
    <w:p w:rsidR="00AC7529" w:rsidRPr="00B04DD5" w:rsidRDefault="00AC7529" w:rsidP="00AC7529">
      <w:pPr>
        <w:pStyle w:val="aa"/>
        <w:tabs>
          <w:tab w:val="left" w:pos="851"/>
        </w:tabs>
        <w:spacing w:line="240" w:lineRule="auto"/>
        <w:ind w:firstLine="720"/>
        <w:rPr>
          <w:sz w:val="24"/>
          <w:szCs w:val="24"/>
        </w:rPr>
      </w:pPr>
      <w:r w:rsidRPr="00B04DD5">
        <w:rPr>
          <w:sz w:val="24"/>
          <w:szCs w:val="24"/>
        </w:rPr>
        <w:t>В целях решения вопросов сохранения и улучшения здоровья граждан пожилого возраста, повышения продолжительности жизни и ее качества</w:t>
      </w:r>
      <w:r w:rsidR="00C11687" w:rsidRPr="00B04DD5">
        <w:rPr>
          <w:sz w:val="24"/>
          <w:szCs w:val="24"/>
        </w:rPr>
        <w:t>,</w:t>
      </w:r>
      <w:r w:rsidRPr="00B04DD5">
        <w:rPr>
          <w:sz w:val="24"/>
          <w:szCs w:val="24"/>
        </w:rPr>
        <w:t xml:space="preserve"> медицинская помощь указанной категории лиц на территории Новосибирской области реализуется с учетом плана мероприятий по организации медицинской помощи по профилю «гериатрия», утвержденного приказом Минздрава России от 29.01.2016 № 38н «Об утверждении Порядка оказания медицинско</w:t>
      </w:r>
      <w:r w:rsidR="00C11687" w:rsidRPr="00B04DD5">
        <w:rPr>
          <w:sz w:val="24"/>
          <w:szCs w:val="24"/>
        </w:rPr>
        <w:t>й помощи по профилю «гериатрия» и</w:t>
      </w:r>
      <w:r w:rsidRPr="00B04DD5">
        <w:rPr>
          <w:sz w:val="24"/>
          <w:szCs w:val="24"/>
        </w:rPr>
        <w:t xml:space="preserve"> приказом министерства здравоохранения Новосибирской области от 31.08.2016 № 2324 «Об утверждении плана мероприятий по организации медицинской помощи по профилю «гериатрия» на территории Новосибирской области».</w:t>
      </w:r>
    </w:p>
    <w:p w:rsidR="00AC7529" w:rsidRPr="00B04DD5" w:rsidRDefault="001939C5" w:rsidP="00AC7529">
      <w:pPr>
        <w:pStyle w:val="aa"/>
        <w:tabs>
          <w:tab w:val="left" w:pos="851"/>
        </w:tabs>
        <w:spacing w:line="240" w:lineRule="auto"/>
        <w:ind w:firstLine="720"/>
        <w:rPr>
          <w:sz w:val="24"/>
          <w:szCs w:val="24"/>
        </w:rPr>
      </w:pPr>
      <w:r w:rsidRPr="00B04DD5">
        <w:rPr>
          <w:sz w:val="24"/>
          <w:szCs w:val="24"/>
        </w:rPr>
        <w:t>В течение 2019 -</w:t>
      </w:r>
      <w:r w:rsidR="00AC7529" w:rsidRPr="00B04DD5">
        <w:rPr>
          <w:sz w:val="24"/>
          <w:szCs w:val="24"/>
        </w:rPr>
        <w:t xml:space="preserve"> 202</w:t>
      </w:r>
      <w:r w:rsidR="00E10C01" w:rsidRPr="00B04DD5">
        <w:rPr>
          <w:sz w:val="24"/>
          <w:szCs w:val="24"/>
        </w:rPr>
        <w:t>4</w:t>
      </w:r>
      <w:r w:rsidR="00AC7529" w:rsidRPr="00B04DD5">
        <w:rPr>
          <w:sz w:val="24"/>
          <w:szCs w:val="24"/>
        </w:rPr>
        <w:t xml:space="preserve"> г</w:t>
      </w:r>
      <w:r w:rsidRPr="00B04DD5">
        <w:rPr>
          <w:sz w:val="24"/>
          <w:szCs w:val="24"/>
        </w:rPr>
        <w:t>.г.</w:t>
      </w:r>
      <w:r w:rsidR="00AC7529" w:rsidRPr="00B04DD5">
        <w:rPr>
          <w:sz w:val="24"/>
          <w:szCs w:val="24"/>
        </w:rPr>
        <w:t xml:space="preserve"> планируется открыть </w:t>
      </w:r>
      <w:r w:rsidR="00C2641C" w:rsidRPr="00B04DD5">
        <w:rPr>
          <w:sz w:val="24"/>
          <w:szCs w:val="24"/>
        </w:rPr>
        <w:t xml:space="preserve">дополнительные </w:t>
      </w:r>
      <w:r w:rsidR="00AC7529" w:rsidRPr="00B04DD5">
        <w:rPr>
          <w:sz w:val="24"/>
          <w:szCs w:val="24"/>
        </w:rPr>
        <w:t>кабинет</w:t>
      </w:r>
      <w:r w:rsidR="00C2641C" w:rsidRPr="00B04DD5">
        <w:rPr>
          <w:sz w:val="24"/>
          <w:szCs w:val="24"/>
        </w:rPr>
        <w:t>ы</w:t>
      </w:r>
      <w:r w:rsidR="00AC7529" w:rsidRPr="00B04DD5">
        <w:rPr>
          <w:sz w:val="24"/>
          <w:szCs w:val="24"/>
        </w:rPr>
        <w:t xml:space="preserve"> врач</w:t>
      </w:r>
      <w:r w:rsidR="00C2641C" w:rsidRPr="00B04DD5">
        <w:rPr>
          <w:sz w:val="24"/>
          <w:szCs w:val="24"/>
        </w:rPr>
        <w:t>а</w:t>
      </w:r>
      <w:r w:rsidR="00AC7529" w:rsidRPr="00B04DD5">
        <w:rPr>
          <w:sz w:val="24"/>
          <w:szCs w:val="24"/>
        </w:rPr>
        <w:t>-гериатра (в 2019 году - 6 дополнительных гериатрических кабинетов, в 2020 году - 7 дополнительных гериатрических кабинетов</w:t>
      </w:r>
      <w:r w:rsidR="00EF7A63" w:rsidRPr="00B04DD5">
        <w:rPr>
          <w:sz w:val="24"/>
          <w:szCs w:val="24"/>
        </w:rPr>
        <w:t xml:space="preserve">, в 2021 году – 11 дополнительных гериатрических кабинетов, в 2022 году - </w:t>
      </w:r>
      <w:r w:rsidR="00913895" w:rsidRPr="00B04DD5">
        <w:rPr>
          <w:sz w:val="24"/>
          <w:szCs w:val="24"/>
        </w:rPr>
        <w:t>10 дополнительных гериатрических кабинетов, 2023 году - 10 дополнительных гериатрических кабинетов, 2024 году - 10 дополнительных гериатрических кабинетов</w:t>
      </w:r>
      <w:r w:rsidR="00AC7529" w:rsidRPr="00B04DD5">
        <w:rPr>
          <w:sz w:val="24"/>
          <w:szCs w:val="24"/>
        </w:rPr>
        <w:t>), из расчета 1 кабинет врача-гериатра на 20000 граждан старших возрастов</w:t>
      </w:r>
      <w:r w:rsidR="001A035E" w:rsidRPr="00B04DD5">
        <w:rPr>
          <w:sz w:val="24"/>
          <w:szCs w:val="24"/>
        </w:rPr>
        <w:t xml:space="preserve"> с расширение коечного фонда по профилю «гериатрия» в 2024 году до 343 коек</w:t>
      </w:r>
      <w:r w:rsidR="00AC7529" w:rsidRPr="00B04DD5">
        <w:rPr>
          <w:sz w:val="24"/>
          <w:szCs w:val="24"/>
        </w:rPr>
        <w:t xml:space="preserve">. </w:t>
      </w:r>
    </w:p>
    <w:p w:rsidR="00AC7529" w:rsidRPr="00B04DD5" w:rsidRDefault="00AC7529" w:rsidP="00876972">
      <w:pPr>
        <w:pStyle w:val="aa"/>
        <w:tabs>
          <w:tab w:val="left" w:pos="851"/>
        </w:tabs>
        <w:spacing w:line="240" w:lineRule="auto"/>
        <w:ind w:firstLine="720"/>
        <w:rPr>
          <w:sz w:val="24"/>
          <w:szCs w:val="24"/>
        </w:rPr>
      </w:pPr>
      <w:r w:rsidRPr="00B04DD5">
        <w:rPr>
          <w:sz w:val="24"/>
          <w:szCs w:val="24"/>
        </w:rPr>
        <w:t>В ГАПОУ НСО «Новосибирский медицинский колледж» при повышении квалификации по направлению подготовки базового уровня среднего медицинского персонала, в учебные циклы программы «Сестринское дело», введена дисциплина «Специализированный сестринский уход за пациентами пожилого и старческого возраста и тяжелобольными на дому», в раздел «Теория и практика сестринского дела» введены психологические тренинги общения медицинской сестры с тяжелобольными, пациентами пожилого и старческого возраста и (или) их родственников.</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Система социальной обслуживания, ресурсы которой используются для оказания услуг гражданам пожилого возраста на территории Новосибирской области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 а также достижения приоритетов, определенных на федеральном уровне.</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В Новосибирской области действует двухуровневая модель управления системой социальной защиты населения, опеки и попечительства.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Государственный уровень, на котором полномочия осуществляют:</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министерство труда и социального развития Новосибирской области;</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44 государственных казенных учреждений Новосибирской области - центры социальной поддержки населения;</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33 государственных казенных учреждений Новосибирской области – центры занятости населения;</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lastRenderedPageBreak/>
        <w:t>16 государственных учреждения Новосибирской области, подведомственных министерству и оказывающих услуги гражданам пожилого возраста, в том числе: 1 комплексный центр социальной адаптации граждан; 1 специальный дом-интернат для престарелых и инвалидов; 2 дома-интерната общего типа; 1 Дом ветеранов Новосибирской области; 1 дом милосердия; 1 геронтологический центр; 6 психоневрологических интернатов; 2 центра реабилитации инвалидов; 1 социально-оздоровительный центр.</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Муниципальный уровень включает:</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42 отдела организации социального обслуживания населения администраций муниципальных районов и городских округов Новосибирской области, города Новосибирска;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42 отдела опеки и попечительства администраций муниципальных районов и городских округов Новосибирской области, города Новосибирска;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45 муниципальных учреждений социального обслуживания населения, оказывающих услуги гражданам пожилого возраста в том числе: 41 комплексный центр социального обслуживания населения; 1 специальный дом для одиноких престарелых; 1 дом милосердия; 2 социально-оздоровительных центра.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Всего на территории региона свою работу по предоставлению социального обслуживания гражданам старшего возраста осуществляют 15 государственных учреждений социального обслуживания и 45 муниципальных учреждений социального обслуживания населения, расположенных на территории муниципальных районов и городских округов Новосибирской области.</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в привычной для них обстановке, а также снизить нагрузку на стационарные отделения учреждений социального обслуживания населения.</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Социальные услуги в форме социального обслуживания на дому предоставляются гражданам пожилого возраста и инвалидам на базе 41-го комплексного центра социального обслуживания населения, в составе которых действуют 117 отделений социального обслуживания на дому и 19 специализированных отделений социального обслуживания на дому, в которых предоставляются социально-медицинские услуги при участии среднего медицинского персонала (медицинских сестер).</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В стационарных условиях социальные услуги осуществляют 15 государственных учреждений социального обслуживания, 24 комплексных центра социального обслуживания населения (в которых имеется 27 стационарных отделений милосердия для граждан пожилого возраста и инвалидов), 3 муниципальных учреждения социального обслуживания с круглосуточным пребыванием, включая учреждения социально-оздоровительной направленности. Общая мощность вышеуказанных учреждений 5 560 мест.</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 xml:space="preserve">В 2018 году общее количество получателей социальных услуг всех категорий граждан во всех формах социального обслуживания составило 147981 человек, из них в стационарной форме социального обслуживания: 12031 человек, в полустационарной форме социального обслуживания: 117209 чел., в форме социального обслуживания на дому: 18741 чел. Поставщиками социальных услуг всех форм собственности совокупно оказано 49 375 270 социальных услуг. </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Из них социальные услуги во всех формах социального обслуживания за 2018 год получили: 26 202 человека старше 60 лет (женщины и мужчины), в том числе на территории города Новосибирска – 8 508 человек, на территории муниципальных районов и городских округов Новосибирской области – 17 694 человека. При этом количество получателей социальных услуг старше 60 лет, имеющих инвалидность, составило 14 846 граждан, из них 2 479 инвалидов 1 группы, 2 группы – 6 662 человек, 3 группы – 5 705 человек.</w:t>
      </w:r>
    </w:p>
    <w:p w:rsidR="001822BF" w:rsidRPr="00B04DD5" w:rsidRDefault="00876972" w:rsidP="001822BF">
      <w:pPr>
        <w:pStyle w:val="aa"/>
        <w:tabs>
          <w:tab w:val="left" w:pos="851"/>
        </w:tabs>
        <w:spacing w:line="240" w:lineRule="auto"/>
        <w:ind w:firstLine="720"/>
        <w:rPr>
          <w:sz w:val="24"/>
          <w:szCs w:val="24"/>
        </w:rPr>
      </w:pPr>
      <w:r w:rsidRPr="00B04DD5">
        <w:rPr>
          <w:sz w:val="24"/>
          <w:szCs w:val="24"/>
        </w:rPr>
        <w:t xml:space="preserve">Количество получателей социальных услуг старше 60 лет в стационарной форме (круглосуточное пребывание в организациях социального обслуживания) составило 3 675 человек (в том числе на территории города Новосибирска – 1 042 человека, на территории муниципальных районов и городских округов Новосибирской области – 2 633 человека), на </w:t>
      </w:r>
      <w:r w:rsidRPr="00B04DD5">
        <w:rPr>
          <w:sz w:val="24"/>
          <w:szCs w:val="24"/>
        </w:rPr>
        <w:lastRenderedPageBreak/>
        <w:t>дому – 14 847 человек (в том числе на территории города Новосибирска – 4 979 человек, на территории муниципальных районов и городских округов Новосибирской области – 9 868 человек), в полустационарной форме – 7 680 человек (в том числе на территории города Новосибирска – 2 487 человек, на территории муниципальных районов и городских округов Новосибирской области – 5 193 человека).</w:t>
      </w:r>
    </w:p>
    <w:p w:rsidR="00EB273A" w:rsidRPr="00B04DD5" w:rsidRDefault="00EB273A" w:rsidP="00EB273A">
      <w:pPr>
        <w:pStyle w:val="a7"/>
        <w:ind w:firstLine="720"/>
        <w:rPr>
          <w:spacing w:val="0"/>
          <w:sz w:val="24"/>
          <w:szCs w:val="24"/>
        </w:rPr>
      </w:pPr>
      <w:r w:rsidRPr="00B04DD5">
        <w:rPr>
          <w:spacing w:val="0"/>
          <w:sz w:val="24"/>
          <w:szCs w:val="24"/>
        </w:rPr>
        <w:t>Количество получателей социальных услуг старше 60 лет во всех формах социального обслуживания за 2018 год, являющи</w:t>
      </w:r>
      <w:r w:rsidR="00F112DB" w:rsidRPr="00B04DD5">
        <w:rPr>
          <w:spacing w:val="0"/>
          <w:sz w:val="24"/>
          <w:szCs w:val="24"/>
        </w:rPr>
        <w:t>х</w:t>
      </w:r>
      <w:r w:rsidRPr="00B04DD5">
        <w:rPr>
          <w:spacing w:val="0"/>
          <w:sz w:val="24"/>
          <w:szCs w:val="24"/>
        </w:rPr>
        <w:t>ся инвалидами, составляет 14846 граждан.</w:t>
      </w:r>
    </w:p>
    <w:p w:rsidR="00EB273A" w:rsidRPr="00B04DD5" w:rsidRDefault="00EB273A" w:rsidP="00EB273A">
      <w:pPr>
        <w:pStyle w:val="a7"/>
        <w:ind w:firstLine="720"/>
        <w:rPr>
          <w:spacing w:val="0"/>
          <w:sz w:val="24"/>
          <w:szCs w:val="24"/>
        </w:rPr>
      </w:pPr>
      <w:r w:rsidRPr="00B04DD5">
        <w:rPr>
          <w:spacing w:val="0"/>
          <w:sz w:val="24"/>
          <w:szCs w:val="24"/>
        </w:rPr>
        <w:t>Количество получателей социальных услуг старше 60 лет во всех формах социального обслуживания за 1-ое полугодие 2019 года</w:t>
      </w:r>
      <w:r w:rsidR="001822BF" w:rsidRPr="00B04DD5">
        <w:rPr>
          <w:spacing w:val="0"/>
          <w:sz w:val="24"/>
          <w:szCs w:val="24"/>
        </w:rPr>
        <w:t xml:space="preserve"> составило 11671 человек из них</w:t>
      </w:r>
      <w:r w:rsidRPr="00B04DD5">
        <w:rPr>
          <w:spacing w:val="0"/>
          <w:sz w:val="24"/>
          <w:szCs w:val="24"/>
        </w:rPr>
        <w:t>, являю</w:t>
      </w:r>
      <w:r w:rsidR="001822BF" w:rsidRPr="00B04DD5">
        <w:rPr>
          <w:spacing w:val="0"/>
          <w:sz w:val="24"/>
          <w:szCs w:val="24"/>
        </w:rPr>
        <w:t>тся</w:t>
      </w:r>
      <w:r w:rsidRPr="00B04DD5">
        <w:rPr>
          <w:spacing w:val="0"/>
          <w:sz w:val="24"/>
          <w:szCs w:val="24"/>
        </w:rPr>
        <w:t xml:space="preserve"> инвалидами </w:t>
      </w:r>
      <w:r w:rsidR="008A5413" w:rsidRPr="00B04DD5">
        <w:rPr>
          <w:spacing w:val="0"/>
          <w:sz w:val="24"/>
          <w:szCs w:val="24"/>
        </w:rPr>
        <w:t>6472 граждан</w:t>
      </w:r>
      <w:r w:rsidRPr="00B04DD5">
        <w:rPr>
          <w:spacing w:val="0"/>
          <w:sz w:val="24"/>
          <w:szCs w:val="24"/>
        </w:rPr>
        <w:t>.</w:t>
      </w:r>
    </w:p>
    <w:p w:rsidR="00547702" w:rsidRPr="00B04DD5" w:rsidRDefault="00547702" w:rsidP="00547702">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В 1-ом полугодии 2019 года из ФКУ «Главное бюро МСЭ по НСО» Минтруда России поступило посредством доступа к базе данных – «витрине» 19076 разработанных индивидуальных программ реабилитации или абилитации инвалида, в том числе ребенка-инвалида, с рекомендациями по проведению мероприятий социальной реабилитации или абилитации. Посредством доступа к базе данных – «витрине» МСЭ направлена информация о реализации мероприятий, предусмотренных в 5929 ИПРА инвалидов (детей-инвалидов).</w:t>
      </w:r>
    </w:p>
    <w:p w:rsidR="00547702" w:rsidRPr="00B04DD5" w:rsidRDefault="00547702" w:rsidP="00547702">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В 1-ом полугодии 2019 года социальные услуги по реализации индивидуальных программ реабилитации или абилитации инвалида (ребенка-инвалида) в государственных и муниципальных учреждениях социального обслуживания (отделениях социальной реабилитации) получили 11343 инвалида, в том числе 2147 детей-инвалидов.</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Количество одиноко проживающих получателей социальных услуг за 2018 год составило 18 810 человек (в том числе на территории города Новосибирска – 6 232 человека, на территории муниципальных районов и городских округов Новосибирской области – 12 578 человек). Все эти граждане имеют полную или частичную утрату способности к самообслуживанию (указанные граждане признаны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F443E" w:rsidRPr="00B04DD5" w:rsidRDefault="00DF443E" w:rsidP="00DF443E">
      <w:pPr>
        <w:pStyle w:val="aa"/>
        <w:tabs>
          <w:tab w:val="left" w:pos="851"/>
        </w:tabs>
        <w:spacing w:line="240" w:lineRule="auto"/>
        <w:ind w:firstLine="720"/>
        <w:rPr>
          <w:sz w:val="24"/>
          <w:szCs w:val="24"/>
        </w:rPr>
      </w:pPr>
      <w:r w:rsidRPr="00B04DD5">
        <w:rPr>
          <w:sz w:val="24"/>
          <w:szCs w:val="24"/>
        </w:rPr>
        <w:t>Количество граждан пенсионного возраста, признанных в установленном порядке малоимущими в 2018 году, из числа обратившихся в органы и учреждения социального обслуживания населения, составило 3 085 человек.</w:t>
      </w:r>
    </w:p>
    <w:p w:rsidR="00412D6B" w:rsidRPr="00B04DD5" w:rsidRDefault="00412D6B" w:rsidP="007F7D9B">
      <w:pPr>
        <w:pStyle w:val="aa"/>
        <w:tabs>
          <w:tab w:val="left" w:pos="851"/>
        </w:tabs>
        <w:spacing w:line="240" w:lineRule="auto"/>
        <w:ind w:firstLine="720"/>
        <w:rPr>
          <w:sz w:val="24"/>
          <w:szCs w:val="24"/>
        </w:rPr>
      </w:pPr>
      <w:r w:rsidRPr="00B04DD5">
        <w:rPr>
          <w:sz w:val="24"/>
          <w:szCs w:val="24"/>
        </w:rPr>
        <w:t>Таким образом, в Новосибирской области создана достаточная структура организаций и органов социальной защиты. При этом с учетом приоритетов, определенных на федеральном уровне, требуется актуализация технологий, применяемых специалистами социальных служб при оказании услуг гражданам пожилого возраста, внедрение новых форм работы и совершенствование существующих, в том числе развитие стационарозамещающих технологий.</w:t>
      </w:r>
    </w:p>
    <w:p w:rsidR="007F7D9B" w:rsidRPr="00B04DD5" w:rsidRDefault="007F7D9B"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eastAsia="Times New Roman" w:hAnsi="Times New Roman" w:cs="Times New Roman"/>
          <w:sz w:val="24"/>
          <w:szCs w:val="24"/>
          <w:lang w:eastAsia="ru-RU"/>
        </w:rPr>
        <w:t>С це</w:t>
      </w:r>
      <w:r w:rsidRPr="00B04DD5">
        <w:rPr>
          <w:rFonts w:ascii="Times New Roman" w:hAnsi="Times New Roman" w:cs="Times New Roman"/>
          <w:sz w:val="24"/>
          <w:szCs w:val="24"/>
        </w:rPr>
        <w:t>лью создания системы долговременного ухода за гражданами пожилого возраста и инвалидами до 202</w:t>
      </w:r>
      <w:r w:rsidR="006E0F1A" w:rsidRPr="00B04DD5">
        <w:rPr>
          <w:rFonts w:ascii="Times New Roman" w:hAnsi="Times New Roman" w:cs="Times New Roman"/>
          <w:sz w:val="24"/>
          <w:szCs w:val="24"/>
        </w:rPr>
        <w:t>4</w:t>
      </w:r>
      <w:r w:rsidRPr="00B04DD5">
        <w:rPr>
          <w:rFonts w:ascii="Times New Roman" w:hAnsi="Times New Roman" w:cs="Times New Roman"/>
          <w:sz w:val="24"/>
          <w:szCs w:val="24"/>
        </w:rPr>
        <w:t xml:space="preserve"> года предусмотрено 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 </w:t>
      </w:r>
    </w:p>
    <w:p w:rsidR="00663386" w:rsidRPr="00B04DD5" w:rsidRDefault="003F7FC1"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Целью применения стационарозамещающих форм социального обслуживания является развитие и расширение спектра предоставляемых социальных, социально-медицинских услуг в форме социального обслуживания на дому, повышение качества и продолжительности жизни пожилых людей и инвалидов. </w:t>
      </w:r>
    </w:p>
    <w:p w:rsidR="00663386" w:rsidRPr="00B04DD5" w:rsidRDefault="003F7FC1" w:rsidP="00A9036D">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Основные задач, решаемые в рамках использования стационарозамещающих форм социального обслуживания, являются</w:t>
      </w:r>
      <w:r w:rsidR="005561B8" w:rsidRPr="00B04DD5">
        <w:rPr>
          <w:rFonts w:ascii="Times New Roman" w:hAnsi="Times New Roman" w:cs="Times New Roman"/>
          <w:sz w:val="24"/>
          <w:szCs w:val="24"/>
        </w:rPr>
        <w:t>:</w:t>
      </w:r>
      <w:r w:rsidRPr="00B04DD5">
        <w:rPr>
          <w:rFonts w:ascii="Times New Roman" w:hAnsi="Times New Roman" w:cs="Times New Roman"/>
          <w:sz w:val="24"/>
          <w:szCs w:val="24"/>
        </w:rPr>
        <w:t xml:space="preserve"> создание соответствующих возрасту и состоянию здоровья условий жизнедеятельности пожилых граждан на дому, проведение мероприятий социального, медицинского и психологического характера, направленных на поддержание физического и психологического здоровья граждан. </w:t>
      </w:r>
    </w:p>
    <w:p w:rsidR="003F7FC1" w:rsidRPr="00B04DD5" w:rsidRDefault="003F7FC1" w:rsidP="00A9036D">
      <w:pPr>
        <w:spacing w:after="0" w:line="240" w:lineRule="auto"/>
        <w:ind w:firstLine="708"/>
        <w:jc w:val="both"/>
        <w:rPr>
          <w:rFonts w:ascii="Times New Roman" w:hAnsi="Times New Roman" w:cs="Times New Roman"/>
          <w:sz w:val="24"/>
          <w:szCs w:val="24"/>
        </w:rPr>
      </w:pPr>
      <w:r w:rsidRPr="00B04DD5">
        <w:rPr>
          <w:rFonts w:ascii="Times New Roman" w:hAnsi="Times New Roman" w:cs="Times New Roman"/>
          <w:sz w:val="24"/>
          <w:szCs w:val="24"/>
        </w:rPr>
        <w:lastRenderedPageBreak/>
        <w:t xml:space="preserve">Количество человек, обеспечиваемых стационарозамещающими формами социального обслуживания, ежегодно будет расти, и с </w:t>
      </w:r>
      <w:r w:rsidR="00453887" w:rsidRPr="00B04DD5">
        <w:rPr>
          <w:rFonts w:ascii="Times New Roman" w:hAnsi="Times New Roman" w:cs="Times New Roman"/>
          <w:sz w:val="24"/>
          <w:szCs w:val="24"/>
        </w:rPr>
        <w:t>17763</w:t>
      </w:r>
      <w:r w:rsidRPr="00B04DD5">
        <w:rPr>
          <w:rFonts w:ascii="Times New Roman" w:hAnsi="Times New Roman" w:cs="Times New Roman"/>
          <w:sz w:val="24"/>
          <w:szCs w:val="24"/>
        </w:rPr>
        <w:t xml:space="preserve"> граждан в 2019 году увеличится в рамках реализации </w:t>
      </w:r>
      <w:r w:rsidR="00A9036D" w:rsidRPr="00B04DD5">
        <w:rPr>
          <w:rFonts w:ascii="Times New Roman" w:hAnsi="Times New Roman" w:cs="Times New Roman"/>
          <w:sz w:val="24"/>
          <w:szCs w:val="24"/>
        </w:rPr>
        <w:t xml:space="preserve">Программы </w:t>
      </w:r>
      <w:r w:rsidRPr="00B04DD5">
        <w:rPr>
          <w:rFonts w:ascii="Times New Roman" w:hAnsi="Times New Roman" w:cs="Times New Roman"/>
          <w:sz w:val="24"/>
          <w:szCs w:val="24"/>
        </w:rPr>
        <w:t xml:space="preserve">до </w:t>
      </w:r>
      <w:r w:rsidR="00453887" w:rsidRPr="00B04DD5">
        <w:rPr>
          <w:rFonts w:ascii="Times New Roman" w:hAnsi="Times New Roman" w:cs="Times New Roman"/>
          <w:sz w:val="24"/>
          <w:szCs w:val="24"/>
        </w:rPr>
        <w:t>19412</w:t>
      </w:r>
      <w:r w:rsidRPr="00B04DD5">
        <w:rPr>
          <w:rFonts w:ascii="Times New Roman" w:hAnsi="Times New Roman" w:cs="Times New Roman"/>
          <w:sz w:val="24"/>
          <w:szCs w:val="24"/>
        </w:rPr>
        <w:t xml:space="preserve"> граждан пожилого возраста и инвалидов в 202</w:t>
      </w:r>
      <w:r w:rsidR="00453887" w:rsidRPr="00B04DD5">
        <w:rPr>
          <w:rFonts w:ascii="Times New Roman" w:hAnsi="Times New Roman" w:cs="Times New Roman"/>
          <w:sz w:val="24"/>
          <w:szCs w:val="24"/>
        </w:rPr>
        <w:t>4</w:t>
      </w:r>
      <w:r w:rsidR="002A7DE9" w:rsidRPr="00B04DD5">
        <w:rPr>
          <w:rFonts w:ascii="Times New Roman" w:hAnsi="Times New Roman" w:cs="Times New Roman"/>
          <w:sz w:val="24"/>
          <w:szCs w:val="24"/>
        </w:rPr>
        <w:t xml:space="preserve"> году.</w:t>
      </w:r>
    </w:p>
    <w:p w:rsidR="003F7FC1" w:rsidRPr="00B04DD5" w:rsidRDefault="003F7FC1"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Услуги по самостоятельному проживанию инвалидов с сопровождением в отдельном жилом пространстве (сопровождаемое проживание) к 202</w:t>
      </w:r>
      <w:r w:rsidR="002A7DE9" w:rsidRPr="00B04DD5">
        <w:rPr>
          <w:rFonts w:ascii="Times New Roman" w:hAnsi="Times New Roman" w:cs="Times New Roman"/>
          <w:sz w:val="24"/>
          <w:szCs w:val="24"/>
        </w:rPr>
        <w:t>4</w:t>
      </w:r>
      <w:r w:rsidRPr="00B04DD5">
        <w:rPr>
          <w:rFonts w:ascii="Times New Roman" w:hAnsi="Times New Roman" w:cs="Times New Roman"/>
          <w:sz w:val="24"/>
          <w:szCs w:val="24"/>
        </w:rPr>
        <w:t xml:space="preserve"> году получат 15</w:t>
      </w:r>
      <w:r w:rsidR="002A7DE9" w:rsidRPr="00B04DD5">
        <w:rPr>
          <w:rFonts w:ascii="Times New Roman" w:hAnsi="Times New Roman" w:cs="Times New Roman"/>
          <w:sz w:val="24"/>
          <w:szCs w:val="24"/>
        </w:rPr>
        <w:t>5</w:t>
      </w:r>
      <w:r w:rsidRPr="00B04DD5">
        <w:rPr>
          <w:rFonts w:ascii="Times New Roman" w:hAnsi="Times New Roman" w:cs="Times New Roman"/>
          <w:sz w:val="24"/>
          <w:szCs w:val="24"/>
        </w:rPr>
        <w:t xml:space="preserve"> инвалидов.</w:t>
      </w:r>
    </w:p>
    <w:p w:rsidR="003F7FC1" w:rsidRPr="00B04DD5" w:rsidRDefault="003F7FC1"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К 202</w:t>
      </w:r>
      <w:r w:rsidR="000F0F39" w:rsidRPr="00B04DD5">
        <w:rPr>
          <w:rFonts w:ascii="Times New Roman" w:hAnsi="Times New Roman" w:cs="Times New Roman"/>
          <w:sz w:val="24"/>
          <w:szCs w:val="24"/>
        </w:rPr>
        <w:t>4</w:t>
      </w:r>
      <w:r w:rsidRPr="00B04DD5">
        <w:rPr>
          <w:rFonts w:ascii="Times New Roman" w:hAnsi="Times New Roman" w:cs="Times New Roman"/>
          <w:sz w:val="24"/>
          <w:szCs w:val="24"/>
        </w:rPr>
        <w:t xml:space="preserve"> году будет достигнута цель повышения качества жизни у </w:t>
      </w:r>
      <w:r w:rsidR="002A7DE9" w:rsidRPr="00B04DD5">
        <w:rPr>
          <w:rFonts w:ascii="Times New Roman" w:hAnsi="Times New Roman" w:cs="Times New Roman"/>
          <w:sz w:val="24"/>
          <w:szCs w:val="24"/>
        </w:rPr>
        <w:t xml:space="preserve">19412 </w:t>
      </w:r>
      <w:r w:rsidRPr="00B04DD5">
        <w:rPr>
          <w:rFonts w:ascii="Times New Roman" w:hAnsi="Times New Roman" w:cs="Times New Roman"/>
          <w:sz w:val="24"/>
          <w:szCs w:val="24"/>
        </w:rPr>
        <w:t xml:space="preserve"> пожилых граждан, расширен спектр предоставляемых социально-медицинских услуг на дому, что способствует увеличению продолжительности жизни обслуживаемых граждан.</w:t>
      </w:r>
    </w:p>
    <w:p w:rsidR="00412D6B" w:rsidRPr="00B04DD5" w:rsidRDefault="003F7FC1" w:rsidP="003F7FC1">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С 2020 года планируется участие Новосибирской области в пилотном проекте по созданию системы долговременного ухода за гражданами пожилого возраста и инвалидами,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а также по поддержке семейного ухода. В результате реализации проекта будет сохранено 100%-е обеспечение нуждающихся граждан в социальных услугах, не допущен рост очередности в стационарные учреждения социального обслуживания, повышено качество социального обслуживания. </w:t>
      </w:r>
    </w:p>
    <w:p w:rsidR="00412D6B" w:rsidRPr="00B04DD5" w:rsidRDefault="00412D6B" w:rsidP="00A25ABC">
      <w:pPr>
        <w:shd w:val="clear" w:color="auto" w:fill="FFFFFF"/>
        <w:spacing w:after="0" w:line="240" w:lineRule="auto"/>
        <w:ind w:firstLine="720"/>
        <w:contextualSpacing/>
        <w:jc w:val="both"/>
        <w:rPr>
          <w:rFonts w:ascii="Times New Roman" w:hAnsi="Times New Roman" w:cs="Times New Roman"/>
          <w:sz w:val="24"/>
          <w:szCs w:val="24"/>
        </w:rPr>
      </w:pPr>
      <w:r w:rsidRPr="00B04DD5">
        <w:rPr>
          <w:rFonts w:ascii="Times New Roman" w:hAnsi="Times New Roman" w:cs="Times New Roman"/>
          <w:sz w:val="24"/>
          <w:szCs w:val="24"/>
        </w:rPr>
        <w:t>В целях повышения качества социального обслуживания и эффективности долговременного ухода профессиональный уровень специалистов социальных служб будет непрерывно повышаться. За время действия проекта будет обучено 1 425 специалистов учреждений социального обслуживания населения, участвующих в оказании социальных и медицинских услуг в рамках реализации системы долговременного ухода за гражданами пожилого возраста и инвалидами. Это будет способствовать тому, что граждане, нуждающиеся в долговременном уходе, сохранят посильную активность и благоприятные условия жизни.</w:t>
      </w:r>
    </w:p>
    <w:p w:rsidR="00A25ABC" w:rsidRPr="00B04DD5" w:rsidRDefault="00A25ABC" w:rsidP="00A25ABC">
      <w:pPr>
        <w:shd w:val="clear" w:color="auto" w:fill="FFFFFF"/>
        <w:spacing w:after="0" w:line="240" w:lineRule="auto"/>
        <w:ind w:firstLine="709"/>
        <w:jc w:val="both"/>
        <w:rPr>
          <w:rFonts w:ascii="Times New Roman" w:hAnsi="Times New Roman" w:cs="Times New Roman"/>
          <w:sz w:val="24"/>
          <w:szCs w:val="24"/>
        </w:rPr>
      </w:pPr>
      <w:r w:rsidRPr="00B04DD5">
        <w:rPr>
          <w:rFonts w:ascii="Times New Roman" w:hAnsi="Times New Roman" w:cs="Times New Roman"/>
          <w:sz w:val="24"/>
          <w:szCs w:val="24"/>
        </w:rPr>
        <w:t xml:space="preserve">В целях обеспечения безопасных и комфортных условий проживания в организациях социального обслуживания населения Новосибирской области будут проведены работы по ремонту жилых корпусов, коммуникаций, благоустройству территорий. Это улучшит и создаст условия для комфортного проживания для 3030 граждан пожилого возраста. </w:t>
      </w:r>
    </w:p>
    <w:p w:rsidR="00A25ABC" w:rsidRPr="00B04DD5" w:rsidRDefault="00A25ABC" w:rsidP="00A25ABC">
      <w:pPr>
        <w:shd w:val="clear" w:color="auto" w:fill="FFFFFF"/>
        <w:spacing w:after="0" w:line="240" w:lineRule="auto"/>
        <w:ind w:firstLine="709"/>
        <w:jc w:val="both"/>
        <w:rPr>
          <w:rFonts w:ascii="Times New Roman" w:hAnsi="Times New Roman" w:cs="Times New Roman"/>
          <w:sz w:val="24"/>
          <w:szCs w:val="24"/>
        </w:rPr>
      </w:pPr>
      <w:r w:rsidRPr="00B04DD5">
        <w:rPr>
          <w:rFonts w:ascii="Times New Roman" w:hAnsi="Times New Roman" w:cs="Times New Roman"/>
          <w:sz w:val="24"/>
          <w:szCs w:val="24"/>
        </w:rPr>
        <w:t>В целях расширения спектра предоставляемых услуг гражданам пожилого возраста ежегодно будет увеличиваться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и вырастет с 21% в 2019 году до 32% в 2024 году.</w:t>
      </w:r>
    </w:p>
    <w:p w:rsidR="00412D6B" w:rsidRPr="00B04DD5" w:rsidRDefault="00412D6B" w:rsidP="00A25ABC">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С учетом планируемого повышения пенсионного возраста особое значение приобретает работа с гражданами предпенсионного возраста, направленная на поддержку их занятости прежде всего в части обеспечения их конкурентоспособности на рынке труда. Для этих целей предусмотрено обучение граждан старшего возраста востребованным в экономике навыкам и компетенциям. В результате реализации указанных мероприятий начиная с 2019 года</w:t>
      </w:r>
      <w:r w:rsidR="009744D9" w:rsidRPr="00B04DD5">
        <w:rPr>
          <w:rFonts w:ascii="Times New Roman" w:hAnsi="Times New Roman" w:cs="Times New Roman"/>
          <w:sz w:val="24"/>
          <w:szCs w:val="24"/>
        </w:rPr>
        <w:t>,</w:t>
      </w:r>
      <w:r w:rsidRPr="00B04DD5">
        <w:rPr>
          <w:rFonts w:ascii="Times New Roman" w:hAnsi="Times New Roman" w:cs="Times New Roman"/>
          <w:sz w:val="24"/>
          <w:szCs w:val="24"/>
        </w:rPr>
        <w:t xml:space="preserve"> в Новосибирской области будет обучаться ежегодно не менее 923 человек, таким образом</w:t>
      </w:r>
      <w:r w:rsidR="009744D9" w:rsidRPr="00B04DD5">
        <w:rPr>
          <w:rFonts w:ascii="Times New Roman" w:hAnsi="Times New Roman" w:cs="Times New Roman"/>
          <w:sz w:val="24"/>
          <w:szCs w:val="24"/>
        </w:rPr>
        <w:t>,</w:t>
      </w:r>
      <w:r w:rsidRPr="00B04DD5">
        <w:rPr>
          <w:rFonts w:ascii="Times New Roman" w:hAnsi="Times New Roman" w:cs="Times New Roman"/>
          <w:sz w:val="24"/>
          <w:szCs w:val="24"/>
        </w:rPr>
        <w:t xml:space="preserve"> к концу 2024 года будет обучено не менее 5 538 человек. </w:t>
      </w:r>
    </w:p>
    <w:p w:rsidR="00412D6B" w:rsidRPr="00B04DD5" w:rsidRDefault="00412D6B" w:rsidP="00412D6B">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Реализация указанных мероприятий создаст экономические и социальные условия, обеспечивающие недопущение дискриминации граждан предпенсионного возраста и будет способствовать продолжению ими трудовой деятельности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412D6B" w:rsidRPr="00B04DD5" w:rsidRDefault="00412D6B" w:rsidP="00412D6B">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Оказание целевой поддержки занятости граждан предпенсионного возраста путем организации их обучения позволит как повысить качество рабочей силы, так и защитит их права и интересы, повысит благосостояние и социальное благополучие, создаст условия для активного участия в жизни общества. Реализация указанных мероприятий окажет дополнительное влияние на решение задачи регионального проекта по увеличению периода активного долголетия и продолжения здорового образа жизни. </w:t>
      </w:r>
    </w:p>
    <w:p w:rsidR="00412D6B" w:rsidRPr="00B04DD5" w:rsidRDefault="00412D6B" w:rsidP="00412D6B">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Анализ ситуации говорит о необходимости объединения усилий всех ведомств и выработке новых подходов для развития и совершенствования системы помощи гражданам </w:t>
      </w:r>
      <w:r w:rsidRPr="00B04DD5">
        <w:rPr>
          <w:rFonts w:ascii="Times New Roman" w:hAnsi="Times New Roman" w:cs="Times New Roman"/>
          <w:bCs/>
          <w:sz w:val="24"/>
          <w:szCs w:val="24"/>
        </w:rPr>
        <w:lastRenderedPageBreak/>
        <w:t xml:space="preserve">старшего возраста для обеспечения их </w:t>
      </w:r>
      <w:r w:rsidRPr="00B04DD5">
        <w:rPr>
          <w:rFonts w:ascii="Times New Roman" w:hAnsi="Times New Roman" w:cs="Times New Roman"/>
          <w:sz w:val="24"/>
          <w:szCs w:val="24"/>
        </w:rPr>
        <w:t xml:space="preserve">активного долголетия, качественной жизни, мотивирования их к ведению здорового образа жизни. </w:t>
      </w:r>
    </w:p>
    <w:p w:rsidR="00412D6B" w:rsidRPr="00B04DD5" w:rsidRDefault="00412D6B" w:rsidP="00412D6B">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Спрос на медицинские и социальные услуги среди данной категории лиц будет ежегодно возрастать, в связи с чем и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и повышения качества жизни людей старше трудоспособного возраста.</w:t>
      </w:r>
    </w:p>
    <w:p w:rsidR="007369D9" w:rsidRPr="00B04DD5" w:rsidRDefault="007369D9" w:rsidP="0065496A">
      <w:pPr>
        <w:spacing w:after="0" w:line="240" w:lineRule="auto"/>
        <w:ind w:firstLine="720"/>
        <w:jc w:val="both"/>
        <w:rPr>
          <w:rFonts w:ascii="Times New Roman" w:hAnsi="Times New Roman" w:cs="Times New Roman"/>
          <w:bCs/>
          <w:sz w:val="24"/>
          <w:szCs w:val="24"/>
        </w:rPr>
      </w:pPr>
    </w:p>
    <w:p w:rsidR="00741929" w:rsidRPr="00B04DD5" w:rsidRDefault="00741929" w:rsidP="0065496A">
      <w:pPr>
        <w:spacing w:after="0" w:line="240" w:lineRule="auto"/>
        <w:ind w:firstLine="720"/>
        <w:jc w:val="both"/>
        <w:rPr>
          <w:rFonts w:ascii="Times New Roman" w:hAnsi="Times New Roman" w:cs="Times New Roman"/>
          <w:bCs/>
          <w:sz w:val="24"/>
          <w:szCs w:val="24"/>
        </w:rPr>
      </w:pPr>
    </w:p>
    <w:p w:rsidR="00741929" w:rsidRPr="00B04DD5" w:rsidRDefault="00741929" w:rsidP="0065496A">
      <w:pPr>
        <w:spacing w:after="0" w:line="240" w:lineRule="auto"/>
        <w:ind w:firstLine="720"/>
        <w:jc w:val="both"/>
        <w:rPr>
          <w:rFonts w:ascii="Times New Roman" w:hAnsi="Times New Roman" w:cs="Times New Roman"/>
          <w:bCs/>
          <w:sz w:val="24"/>
          <w:szCs w:val="24"/>
        </w:rPr>
      </w:pPr>
    </w:p>
    <w:p w:rsidR="00741929" w:rsidRPr="00B04DD5" w:rsidRDefault="00741929" w:rsidP="0065496A">
      <w:pPr>
        <w:spacing w:after="0" w:line="240" w:lineRule="auto"/>
        <w:ind w:firstLine="720"/>
        <w:jc w:val="both"/>
        <w:rPr>
          <w:rFonts w:ascii="Times New Roman" w:hAnsi="Times New Roman" w:cs="Times New Roman"/>
          <w:bCs/>
          <w:sz w:val="24"/>
          <w:szCs w:val="24"/>
        </w:rPr>
      </w:pPr>
    </w:p>
    <w:p w:rsidR="00102C7B" w:rsidRPr="00B04DD5" w:rsidRDefault="00102C7B" w:rsidP="00102C7B">
      <w:pPr>
        <w:pStyle w:val="ConsPlusNormal"/>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2. Цель, задачи Программы</w:t>
      </w:r>
      <w:r w:rsidR="00752E72" w:rsidRPr="00B04DD5">
        <w:rPr>
          <w:rFonts w:ascii="Times New Roman" w:hAnsi="Times New Roman" w:cs="Times New Roman"/>
          <w:sz w:val="24"/>
          <w:szCs w:val="24"/>
        </w:rPr>
        <w:t xml:space="preserve"> </w:t>
      </w:r>
    </w:p>
    <w:p w:rsidR="00102C7B" w:rsidRPr="00B04DD5" w:rsidRDefault="00102C7B" w:rsidP="00102C7B">
      <w:pPr>
        <w:spacing w:after="0" w:line="240" w:lineRule="auto"/>
        <w:ind w:firstLine="709"/>
        <w:jc w:val="both"/>
        <w:rPr>
          <w:rFonts w:ascii="Times New Roman" w:eastAsia="Calibri" w:hAnsi="Times New Roman" w:cs="Times New Roman"/>
          <w:sz w:val="24"/>
          <w:szCs w:val="24"/>
        </w:rPr>
      </w:pPr>
    </w:p>
    <w:p w:rsidR="00102C7B" w:rsidRPr="00B04DD5" w:rsidRDefault="00102C7B" w:rsidP="00102C7B">
      <w:pPr>
        <w:spacing w:after="0" w:line="240" w:lineRule="auto"/>
        <w:ind w:firstLine="709"/>
        <w:jc w:val="both"/>
        <w:rPr>
          <w:rFonts w:ascii="Times New Roman" w:hAnsi="Times New Roman" w:cs="Times New Roman"/>
          <w:sz w:val="24"/>
          <w:szCs w:val="24"/>
        </w:rPr>
      </w:pPr>
      <w:r w:rsidRPr="00B04DD5">
        <w:rPr>
          <w:rFonts w:ascii="Times New Roman" w:hAnsi="Times New Roman" w:cs="Times New Roman"/>
          <w:sz w:val="24"/>
          <w:szCs w:val="24"/>
        </w:rPr>
        <w:t xml:space="preserve">Цель </w:t>
      </w:r>
      <w:r w:rsidR="00752E72" w:rsidRPr="00B04DD5">
        <w:rPr>
          <w:rFonts w:ascii="Times New Roman" w:eastAsia="Times New Roman" w:hAnsi="Times New Roman" w:cs="Times New Roman"/>
          <w:sz w:val="24"/>
          <w:szCs w:val="24"/>
          <w:lang w:eastAsia="ru-RU"/>
        </w:rPr>
        <w:t>Программы</w:t>
      </w:r>
      <w:r w:rsidRPr="00B04DD5">
        <w:rPr>
          <w:rFonts w:ascii="Times New Roman" w:hAnsi="Times New Roman" w:cs="Times New Roman"/>
          <w:sz w:val="24"/>
          <w:szCs w:val="24"/>
        </w:rPr>
        <w:t>: создание в Новосибирской области к 2024 году условий для активного долголетия, качественной жизни граждан пожилого возраста, мотивации к ведению гражданами здорового образа жизни; увеличение ожидаемой продолжительности здоровой жизни до 67 лет.</w:t>
      </w:r>
      <w:r w:rsidR="00D0778E" w:rsidRPr="00B04DD5">
        <w:rPr>
          <w:rFonts w:ascii="Times New Roman" w:hAnsi="Times New Roman" w:cs="Times New Roman"/>
          <w:sz w:val="24"/>
          <w:szCs w:val="24"/>
        </w:rPr>
        <w:t xml:space="preserve"> </w:t>
      </w:r>
    </w:p>
    <w:p w:rsidR="00102C7B" w:rsidRPr="00B04DD5" w:rsidRDefault="00102C7B"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Программа направлена на решение следующих задач:</w:t>
      </w:r>
    </w:p>
    <w:p w:rsidR="00687C4B" w:rsidRPr="00B04DD5" w:rsidRDefault="003A5519"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w:t>
      </w:r>
      <w:r w:rsidR="00102C7B" w:rsidRPr="00B04DD5">
        <w:rPr>
          <w:rFonts w:ascii="Times New Roman" w:eastAsia="Calibri" w:hAnsi="Times New Roman" w:cs="Times New Roman"/>
          <w:sz w:val="24"/>
          <w:szCs w:val="24"/>
        </w:rPr>
        <w:t>увеличение периода активного долголетия и продолжительности здоровой жизни;</w:t>
      </w:r>
    </w:p>
    <w:p w:rsidR="00BF30D8" w:rsidRPr="00B04DD5" w:rsidRDefault="00BF30D8"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формирование системы мотивации граждан к здоровому образу жизни, включая здоровое питание и отказ от вредных привычек;</w:t>
      </w:r>
    </w:p>
    <w:p w:rsidR="00E2179C" w:rsidRPr="00B04DD5" w:rsidRDefault="00E2179C"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снижение смертности от социально-значимых</w:t>
      </w:r>
      <w:r w:rsidR="003A08E6" w:rsidRPr="00B04DD5">
        <w:rPr>
          <w:rFonts w:ascii="Times New Roman" w:eastAsia="Calibri" w:hAnsi="Times New Roman" w:cs="Times New Roman"/>
          <w:sz w:val="24"/>
          <w:szCs w:val="24"/>
        </w:rPr>
        <w:t xml:space="preserve"> и возраст-ассоциированных</w:t>
      </w:r>
      <w:r w:rsidRPr="00B04DD5">
        <w:rPr>
          <w:rFonts w:ascii="Times New Roman" w:eastAsia="Calibri" w:hAnsi="Times New Roman" w:cs="Times New Roman"/>
          <w:sz w:val="24"/>
          <w:szCs w:val="24"/>
        </w:rPr>
        <w:t xml:space="preserve"> заболеваний;</w:t>
      </w:r>
    </w:p>
    <w:p w:rsidR="00102C7B" w:rsidRPr="00B04DD5" w:rsidRDefault="00687C4B"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w:t>
      </w:r>
      <w:r w:rsidR="00566624" w:rsidRPr="00B04DD5">
        <w:rPr>
          <w:rFonts w:ascii="Times New Roman" w:eastAsia="Calibri" w:hAnsi="Times New Roman" w:cs="Times New Roman"/>
          <w:sz w:val="24"/>
          <w:szCs w:val="24"/>
        </w:rPr>
        <w:t>развитие гериатрической службы;</w:t>
      </w:r>
    </w:p>
    <w:p w:rsidR="00102C7B" w:rsidRPr="00B04DD5" w:rsidRDefault="003A5519"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w:t>
      </w:r>
      <w:r w:rsidR="00102C7B" w:rsidRPr="00B04DD5">
        <w:rPr>
          <w:rFonts w:ascii="Times New Roman" w:eastAsia="Calibri" w:hAnsi="Times New Roman" w:cs="Times New Roman"/>
          <w:sz w:val="24"/>
          <w:szCs w:val="24"/>
        </w:rPr>
        <w:t>создание на территории Новосибирской области системы долговременного ухода за гражданами пожилого возраста и инвалидами;</w:t>
      </w:r>
    </w:p>
    <w:p w:rsidR="00687C4B" w:rsidRPr="00B04DD5" w:rsidRDefault="00687C4B" w:rsidP="00906CBD">
      <w:pPr>
        <w:pStyle w:val="ConsPlusNormal"/>
        <w:jc w:val="both"/>
        <w:rPr>
          <w:rFonts w:ascii="Times New Roman" w:eastAsia="Calibri" w:hAnsi="Times New Roman" w:cs="Times New Roman"/>
          <w:sz w:val="24"/>
          <w:szCs w:val="24"/>
        </w:rPr>
      </w:pPr>
      <w:r w:rsidRPr="00B04DD5">
        <w:rPr>
          <w:rFonts w:ascii="Times New Roman" w:eastAsia="Calibri" w:hAnsi="Times New Roman" w:cs="Times New Roman"/>
          <w:sz w:val="24"/>
          <w:szCs w:val="24"/>
          <w:lang w:eastAsia="en-US"/>
        </w:rPr>
        <w:t xml:space="preserve">- </w:t>
      </w:r>
      <w:r w:rsidR="003D6006" w:rsidRPr="00B04DD5">
        <w:rPr>
          <w:rFonts w:ascii="Times New Roman" w:hAnsi="Times New Roman" w:cs="Times New Roman"/>
          <w:sz w:val="24"/>
          <w:szCs w:val="24"/>
        </w:rPr>
        <w:t>п</w:t>
      </w:r>
      <w:r w:rsidR="00906CBD" w:rsidRPr="00B04DD5">
        <w:rPr>
          <w:rFonts w:ascii="Times New Roman" w:hAnsi="Times New Roman" w:cs="Times New Roman"/>
          <w:sz w:val="24"/>
          <w:szCs w:val="24"/>
        </w:rPr>
        <w:t xml:space="preserve">овышение эффективности и качества </w:t>
      </w:r>
      <w:r w:rsidR="00906CBD" w:rsidRPr="00B04DD5">
        <w:rPr>
          <w:rFonts w:ascii="Times New Roman" w:eastAsia="Calibri" w:hAnsi="Times New Roman" w:cs="Times New Roman"/>
          <w:sz w:val="24"/>
          <w:szCs w:val="24"/>
        </w:rPr>
        <w:t>оказания</w:t>
      </w:r>
      <w:r w:rsidRPr="00B04DD5">
        <w:rPr>
          <w:rFonts w:ascii="Times New Roman" w:eastAsia="Calibri" w:hAnsi="Times New Roman" w:cs="Times New Roman"/>
          <w:sz w:val="24"/>
          <w:szCs w:val="24"/>
          <w:lang w:eastAsia="en-US"/>
        </w:rPr>
        <w:t xml:space="preserve"> социальных и медицинских услуг</w:t>
      </w:r>
      <w:r w:rsidR="00917165" w:rsidRPr="00B04DD5">
        <w:rPr>
          <w:rFonts w:ascii="Times New Roman" w:eastAsia="Calibri" w:hAnsi="Times New Roman" w:cs="Times New Roman"/>
          <w:sz w:val="24"/>
          <w:szCs w:val="24"/>
        </w:rPr>
        <w:t xml:space="preserve"> и обеспечение их доступности нуждающимся гражданам</w:t>
      </w:r>
      <w:r w:rsidR="00906CBD" w:rsidRPr="00B04DD5">
        <w:rPr>
          <w:rFonts w:ascii="Times New Roman" w:eastAsia="Calibri" w:hAnsi="Times New Roman" w:cs="Times New Roman"/>
          <w:sz w:val="24"/>
          <w:szCs w:val="24"/>
          <w:lang w:eastAsia="en-US"/>
        </w:rPr>
        <w:t>;</w:t>
      </w:r>
    </w:p>
    <w:p w:rsidR="00102C7B" w:rsidRPr="00B04DD5" w:rsidRDefault="003A5519"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bCs/>
          <w:sz w:val="24"/>
          <w:szCs w:val="24"/>
        </w:rPr>
        <w:t xml:space="preserve">- </w:t>
      </w:r>
      <w:r w:rsidR="00102C7B" w:rsidRPr="00B04DD5">
        <w:rPr>
          <w:rFonts w:ascii="Times New Roman" w:eastAsia="Calibri" w:hAnsi="Times New Roman" w:cs="Times New Roman"/>
          <w:bCs/>
          <w:sz w:val="24"/>
          <w:szCs w:val="24"/>
        </w:rPr>
        <w:t xml:space="preserve">организация мероприятий по </w:t>
      </w:r>
      <w:r w:rsidR="00102C7B" w:rsidRPr="00B04DD5">
        <w:rPr>
          <w:rFonts w:ascii="Times New Roman" w:eastAsia="Calibri" w:hAnsi="Times New Roman" w:cs="Times New Roman"/>
          <w:sz w:val="24"/>
          <w:szCs w:val="24"/>
        </w:rPr>
        <w:t>профессиональному обучению и дополнительному профессиональному образованию лиц предпенсионного возраста.</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Для достижения целей и задач Программы предусмотрено выполнение организационных мероприятий по оказанию социальной и медицинской помощи гражданам пожилого и старческого возраста в том числе: </w:t>
      </w:r>
    </w:p>
    <w:p w:rsidR="004E4800" w:rsidRPr="00B04DD5" w:rsidRDefault="004E4800" w:rsidP="004E4800">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проведение мероприятий, направленных на продление периода активного долголетия и продолжительности здоровой жизни пожилых граждан и инвалидов, в соответствии с региональным проектом «Старшее поколение»;</w:t>
      </w:r>
    </w:p>
    <w:p w:rsidR="00D0778E" w:rsidRPr="00B04DD5" w:rsidRDefault="00D0778E" w:rsidP="00D0778E">
      <w:pPr>
        <w:pStyle w:val="ConsPlusNormal"/>
        <w:jc w:val="both"/>
        <w:rPr>
          <w:rFonts w:ascii="Times New Roman" w:hAnsi="Times New Roman" w:cs="Times New Roman"/>
          <w:color w:val="000000"/>
          <w:sz w:val="24"/>
          <w:szCs w:val="24"/>
        </w:rPr>
      </w:pPr>
      <w:r w:rsidRPr="00B04DD5">
        <w:rPr>
          <w:rFonts w:ascii="Times New Roman" w:hAnsi="Times New Roman" w:cs="Times New Roman"/>
          <w:color w:val="000000"/>
          <w:sz w:val="24"/>
          <w:szCs w:val="24"/>
        </w:rPr>
        <w:t>- разработка комплексного плана развития гериатрической службы;</w:t>
      </w:r>
    </w:p>
    <w:p w:rsidR="00495B67" w:rsidRPr="00B04DD5" w:rsidRDefault="00495B67" w:rsidP="00D0778E">
      <w:pPr>
        <w:pStyle w:val="ConsPlusNormal"/>
        <w:jc w:val="both"/>
        <w:rPr>
          <w:rFonts w:ascii="Times New Roman" w:hAnsi="Times New Roman" w:cs="Times New Roman"/>
          <w:color w:val="000000"/>
          <w:sz w:val="24"/>
          <w:szCs w:val="24"/>
        </w:rPr>
      </w:pPr>
      <w:r w:rsidRPr="00B04DD5">
        <w:rPr>
          <w:rFonts w:ascii="Times New Roman" w:hAnsi="Times New Roman" w:cs="Times New Roman"/>
          <w:color w:val="000000"/>
          <w:sz w:val="24"/>
          <w:szCs w:val="24"/>
        </w:rPr>
        <w:t>- развитие инфраструктуры по оказанию медицинской помощи гражданам старших возрастов по профилю «гериатрия» в стационарных и амбулаторных условиях;</w:t>
      </w:r>
    </w:p>
    <w:p w:rsidR="00D0778E" w:rsidRPr="00B04DD5" w:rsidRDefault="003A08E6" w:rsidP="00D0778E">
      <w:pPr>
        <w:pStyle w:val="ConsPlusNormal"/>
        <w:jc w:val="both"/>
        <w:rPr>
          <w:rFonts w:ascii="Times New Roman" w:hAnsi="Times New Roman" w:cs="Times New Roman"/>
          <w:sz w:val="24"/>
          <w:szCs w:val="24"/>
        </w:rPr>
      </w:pPr>
      <w:r w:rsidRPr="00B04DD5">
        <w:rPr>
          <w:rFonts w:ascii="Times New Roman" w:hAnsi="Times New Roman" w:cs="Times New Roman"/>
          <w:color w:val="000000"/>
          <w:sz w:val="24"/>
          <w:szCs w:val="24"/>
        </w:rPr>
        <w:t xml:space="preserve">- определение этапов </w:t>
      </w:r>
      <w:r w:rsidR="00D0778E" w:rsidRPr="00B04DD5">
        <w:rPr>
          <w:rFonts w:ascii="Times New Roman" w:hAnsi="Times New Roman" w:cs="Times New Roman"/>
          <w:color w:val="000000"/>
          <w:sz w:val="24"/>
          <w:szCs w:val="24"/>
        </w:rPr>
        <w:t xml:space="preserve">маршрутизации </w:t>
      </w:r>
      <w:r w:rsidRPr="00B04DD5">
        <w:rPr>
          <w:rFonts w:ascii="Times New Roman" w:hAnsi="Times New Roman" w:cs="Times New Roman"/>
          <w:color w:val="000000"/>
          <w:sz w:val="24"/>
          <w:szCs w:val="24"/>
        </w:rPr>
        <w:t>граждан старших возрастов с подозрением на старческую астению, выявленную врачом-гериатром на амбулаторном этапе, для получения специализированной медицинской помощи по профилю «Гериатрия» на гериатрических койках</w:t>
      </w:r>
      <w:r w:rsidR="00D0778E" w:rsidRPr="00B04DD5">
        <w:rPr>
          <w:rFonts w:ascii="Times New Roman" w:hAnsi="Times New Roman" w:cs="Times New Roman"/>
          <w:sz w:val="24"/>
          <w:szCs w:val="24"/>
        </w:rPr>
        <w:t>;</w:t>
      </w:r>
    </w:p>
    <w:p w:rsidR="00D0778E" w:rsidRPr="00B04DD5" w:rsidRDefault="00D0778E" w:rsidP="00D0778E">
      <w:pPr>
        <w:pStyle w:val="ConsPlusNormal"/>
        <w:jc w:val="both"/>
        <w:rPr>
          <w:rFonts w:ascii="Times New Roman" w:eastAsia="Calibri" w:hAnsi="Times New Roman" w:cs="Times New Roman"/>
          <w:color w:val="00000A"/>
          <w:sz w:val="24"/>
          <w:szCs w:val="24"/>
          <w:lang w:eastAsia="en-US"/>
        </w:rPr>
      </w:pPr>
      <w:r w:rsidRPr="00B04DD5">
        <w:rPr>
          <w:rFonts w:ascii="Times New Roman" w:hAnsi="Times New Roman" w:cs="Times New Roman"/>
          <w:sz w:val="24"/>
          <w:szCs w:val="24"/>
        </w:rPr>
        <w:t>-</w:t>
      </w:r>
      <w:r w:rsidRPr="00B04DD5">
        <w:rPr>
          <w:rFonts w:ascii="Times New Roman" w:eastAsia="Calibri" w:hAnsi="Times New Roman" w:cs="Times New Roman"/>
          <w:color w:val="00000A"/>
          <w:sz w:val="24"/>
          <w:szCs w:val="24"/>
          <w:lang w:eastAsia="en-US"/>
        </w:rPr>
        <w:t> </w:t>
      </w:r>
      <w:r w:rsidR="00A751B7" w:rsidRPr="00B04DD5">
        <w:rPr>
          <w:rFonts w:ascii="Times New Roman" w:hAnsi="Times New Roman" w:cs="Times New Roman"/>
          <w:sz w:val="24"/>
          <w:szCs w:val="24"/>
        </w:rPr>
        <w:t xml:space="preserve">создание цифрового контура </w:t>
      </w:r>
      <w:r w:rsidR="00A751B7" w:rsidRPr="00B04DD5">
        <w:rPr>
          <w:rFonts w:ascii="Times New Roman" w:eastAsia="Calibri" w:hAnsi="Times New Roman" w:cs="Times New Roman"/>
          <w:color w:val="00000A"/>
          <w:sz w:val="24"/>
          <w:szCs w:val="24"/>
          <w:lang w:eastAsia="en-US"/>
        </w:rPr>
        <w:t>здравоохранения Новосибирской области на базе единой государственной информационной</w:t>
      </w:r>
      <w:r w:rsidR="00C11687" w:rsidRPr="00B04DD5">
        <w:rPr>
          <w:rFonts w:ascii="Times New Roman" w:eastAsia="Calibri" w:hAnsi="Times New Roman" w:cs="Times New Roman"/>
          <w:color w:val="00000A"/>
          <w:sz w:val="24"/>
          <w:szCs w:val="24"/>
          <w:lang w:eastAsia="en-US"/>
        </w:rPr>
        <w:t xml:space="preserve"> </w:t>
      </w:r>
      <w:r w:rsidR="00A751B7" w:rsidRPr="00B04DD5">
        <w:rPr>
          <w:rFonts w:ascii="Times New Roman" w:eastAsia="Calibri" w:hAnsi="Times New Roman" w:cs="Times New Roman"/>
          <w:color w:val="00000A"/>
          <w:sz w:val="24"/>
          <w:szCs w:val="24"/>
          <w:lang w:eastAsia="en-US"/>
        </w:rPr>
        <w:t xml:space="preserve">системы </w:t>
      </w:r>
      <w:r w:rsidR="00C11687" w:rsidRPr="00B04DD5">
        <w:rPr>
          <w:rFonts w:ascii="Times New Roman" w:eastAsia="Calibri" w:hAnsi="Times New Roman" w:cs="Times New Roman"/>
          <w:color w:val="00000A"/>
          <w:sz w:val="24"/>
          <w:szCs w:val="24"/>
          <w:lang w:eastAsia="en-US"/>
        </w:rPr>
        <w:t xml:space="preserve">(ЕГИСЗ НСО) </w:t>
      </w:r>
      <w:r w:rsidR="00A751B7" w:rsidRPr="00B04DD5">
        <w:rPr>
          <w:rFonts w:ascii="Times New Roman" w:eastAsia="Calibri" w:hAnsi="Times New Roman" w:cs="Times New Roman"/>
          <w:color w:val="00000A"/>
          <w:sz w:val="24"/>
          <w:szCs w:val="24"/>
          <w:lang w:eastAsia="en-US"/>
        </w:rPr>
        <w:t xml:space="preserve">для обеспечения </w:t>
      </w:r>
      <w:r w:rsidRPr="00B04DD5">
        <w:rPr>
          <w:rFonts w:ascii="Times New Roman" w:eastAsia="Calibri" w:hAnsi="Times New Roman" w:cs="Times New Roman"/>
          <w:color w:val="00000A"/>
          <w:sz w:val="24"/>
          <w:szCs w:val="24"/>
          <w:lang w:eastAsia="en-US"/>
        </w:rPr>
        <w:t>информационно</w:t>
      </w:r>
      <w:r w:rsidR="00A751B7" w:rsidRPr="00B04DD5">
        <w:rPr>
          <w:rFonts w:ascii="Times New Roman" w:eastAsia="Calibri" w:hAnsi="Times New Roman" w:cs="Times New Roman"/>
          <w:color w:val="00000A"/>
          <w:sz w:val="24"/>
          <w:szCs w:val="24"/>
          <w:lang w:eastAsia="en-US"/>
        </w:rPr>
        <w:t>го</w:t>
      </w:r>
      <w:r w:rsidRPr="00B04DD5">
        <w:rPr>
          <w:rFonts w:ascii="Times New Roman" w:eastAsia="Calibri" w:hAnsi="Times New Roman" w:cs="Times New Roman"/>
          <w:color w:val="00000A"/>
          <w:sz w:val="24"/>
          <w:szCs w:val="24"/>
          <w:lang w:eastAsia="en-US"/>
        </w:rPr>
        <w:t xml:space="preserve"> сбора/обмена данны</w:t>
      </w:r>
      <w:r w:rsidR="00106FF2" w:rsidRPr="00B04DD5">
        <w:rPr>
          <w:rFonts w:ascii="Times New Roman" w:eastAsia="Calibri" w:hAnsi="Times New Roman" w:cs="Times New Roman"/>
          <w:color w:val="00000A"/>
          <w:sz w:val="24"/>
          <w:szCs w:val="24"/>
          <w:lang w:eastAsia="en-US"/>
        </w:rPr>
        <w:t>х</w:t>
      </w:r>
      <w:r w:rsidRPr="00B04DD5">
        <w:rPr>
          <w:rFonts w:ascii="Times New Roman" w:eastAsia="Calibri" w:hAnsi="Times New Roman" w:cs="Times New Roman"/>
          <w:color w:val="00000A"/>
          <w:sz w:val="24"/>
          <w:szCs w:val="24"/>
          <w:lang w:eastAsia="en-US"/>
        </w:rPr>
        <w:t xml:space="preserve"> между медицинскими организациями для выявления граждан старших возрастов, нуждающихся в </w:t>
      </w:r>
      <w:r w:rsidR="00A751B7" w:rsidRPr="00B04DD5">
        <w:rPr>
          <w:rFonts w:ascii="Times New Roman" w:eastAsia="Calibri" w:hAnsi="Times New Roman" w:cs="Times New Roman"/>
          <w:color w:val="00000A"/>
          <w:sz w:val="24"/>
          <w:szCs w:val="24"/>
          <w:lang w:eastAsia="en-US"/>
        </w:rPr>
        <w:t>медицинской помощи</w:t>
      </w:r>
      <w:r w:rsidRPr="00B04DD5">
        <w:rPr>
          <w:rFonts w:ascii="Times New Roman" w:eastAsia="Calibri" w:hAnsi="Times New Roman" w:cs="Times New Roman"/>
          <w:color w:val="00000A"/>
          <w:sz w:val="24"/>
          <w:szCs w:val="24"/>
          <w:lang w:eastAsia="en-US"/>
        </w:rPr>
        <w:t>;</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eastAsia="Calibri" w:hAnsi="Times New Roman" w:cs="Times New Roman"/>
          <w:color w:val="00000A"/>
          <w:sz w:val="24"/>
          <w:szCs w:val="24"/>
          <w:lang w:eastAsia="en-US"/>
        </w:rPr>
        <w:t>- проведение мониторинга состояния здоровья граждан</w:t>
      </w:r>
      <w:r w:rsidRPr="00B04DD5">
        <w:rPr>
          <w:rFonts w:ascii="Times New Roman" w:hAnsi="Times New Roman" w:cs="Times New Roman"/>
          <w:sz w:val="24"/>
          <w:szCs w:val="24"/>
        </w:rPr>
        <w:t xml:space="preserve"> старше трудоспособного возраста;</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w:t>
      </w:r>
      <w:r w:rsidRPr="00B04DD5">
        <w:rPr>
          <w:rFonts w:ascii="Times New Roman" w:eastAsia="Calibri" w:hAnsi="Times New Roman" w:cs="Times New Roman"/>
          <w:color w:val="00000A"/>
          <w:sz w:val="24"/>
          <w:szCs w:val="24"/>
          <w:lang w:eastAsia="en-US"/>
        </w:rPr>
        <w:t> организация проведения профилактических осмотров, включая диспансеризацию, в медицинских организациях, оказывающих первичную медико-санитарную помощь, для граждан старше трудоспособного возраста</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lastRenderedPageBreak/>
        <w:t>-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реализация мер, направленных на повышение качества социального обслуживания граждан пожилого возраста в различных формах социального обслуживания, внедрение эффективных практик работы, в том числе развитие стационарозамещающих технологий; </w:t>
      </w:r>
    </w:p>
    <w:p w:rsidR="00284605" w:rsidRPr="00B04DD5" w:rsidRDefault="00284605"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создание цифрового контура системы социальной защиты и социального обслуживания населения Новосибирской области</w:t>
      </w:r>
      <w:r w:rsidR="00DF73C0" w:rsidRPr="00B04DD5">
        <w:rPr>
          <w:rFonts w:ascii="Times New Roman" w:hAnsi="Times New Roman" w:cs="Times New Roman"/>
          <w:sz w:val="24"/>
          <w:szCs w:val="24"/>
        </w:rPr>
        <w:t xml:space="preserve"> на базе </w:t>
      </w:r>
      <w:r w:rsidR="0077403F" w:rsidRPr="00B04DD5">
        <w:rPr>
          <w:rFonts w:ascii="Times New Roman" w:hAnsi="Times New Roman" w:cs="Times New Roman"/>
          <w:sz w:val="24"/>
          <w:szCs w:val="24"/>
        </w:rPr>
        <w:t>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 (АСУПД «Тула»)</w:t>
      </w:r>
      <w:r w:rsidRPr="00B04DD5">
        <w:rPr>
          <w:rFonts w:ascii="Times New Roman" w:hAnsi="Times New Roman" w:cs="Times New Roman"/>
          <w:sz w:val="24"/>
          <w:szCs w:val="24"/>
        </w:rPr>
        <w:t>;</w:t>
      </w:r>
    </w:p>
    <w:p w:rsidR="00D66EA3" w:rsidRPr="00B04DD5" w:rsidRDefault="00191AAF" w:rsidP="00D66EA3">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D66EA3" w:rsidRPr="00B04DD5">
        <w:rPr>
          <w:rFonts w:ascii="Times New Roman" w:hAnsi="Times New Roman" w:cs="Times New Roman"/>
          <w:sz w:val="24"/>
          <w:szCs w:val="24"/>
        </w:rPr>
        <w:t>ежегодный мониторинг ситуации в сфере социального обслуживания населения и охраны здоровья граждан в Новосибирской области, включая выявление и учет пожилых людей, нуждающихся в социальных услугах, с целью оказания им необходимой социальной и геронтологической помощи;</w:t>
      </w:r>
    </w:p>
    <w:p w:rsidR="00F849FF" w:rsidRPr="00B04DD5" w:rsidRDefault="00F849FF" w:rsidP="00D66EA3">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совершенствование механизмов межведомственного взаимодействия медицинских организаций и организаций социального обслуживания в сфере социального обслуживания и охраны здоровья путем создания информационного сервиса обмена информацией в рамках создания системы долговременного ухода;</w:t>
      </w:r>
    </w:p>
    <w:p w:rsidR="00F849FF" w:rsidRPr="00B04DD5" w:rsidRDefault="001A5CFA" w:rsidP="00F849FF">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4029DD" w:rsidRPr="00B04DD5">
        <w:rPr>
          <w:rFonts w:ascii="Times New Roman" w:hAnsi="Times New Roman" w:cs="Times New Roman"/>
          <w:sz w:val="24"/>
          <w:szCs w:val="24"/>
        </w:rPr>
        <w:t xml:space="preserve">маршрутизация и </w:t>
      </w:r>
      <w:r w:rsidRPr="00B04DD5">
        <w:rPr>
          <w:rFonts w:ascii="Times New Roman" w:hAnsi="Times New Roman" w:cs="Times New Roman"/>
          <w:sz w:val="24"/>
          <w:szCs w:val="24"/>
        </w:rPr>
        <w:t>типизаци</w:t>
      </w:r>
      <w:r w:rsidR="004029DD" w:rsidRPr="00B04DD5">
        <w:rPr>
          <w:rFonts w:ascii="Times New Roman" w:hAnsi="Times New Roman" w:cs="Times New Roman"/>
          <w:sz w:val="24"/>
          <w:szCs w:val="24"/>
        </w:rPr>
        <w:t>я</w:t>
      </w:r>
      <w:r w:rsidRPr="00B04DD5">
        <w:rPr>
          <w:rFonts w:ascii="Times New Roman" w:hAnsi="Times New Roman" w:cs="Times New Roman"/>
          <w:sz w:val="24"/>
          <w:szCs w:val="24"/>
        </w:rPr>
        <w:t xml:space="preserve"> граждан, нуждающихся в социальном обслуживании, при определении объема, периодичности и перечня социальных услуг; </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обеспечение системной работы по повышению квалификации специалистов, оказывающих </w:t>
      </w:r>
      <w:r w:rsidR="00495B67" w:rsidRPr="00B04DD5">
        <w:rPr>
          <w:rFonts w:ascii="Times New Roman" w:hAnsi="Times New Roman" w:cs="Times New Roman"/>
          <w:sz w:val="24"/>
          <w:szCs w:val="24"/>
        </w:rPr>
        <w:t xml:space="preserve">социальную и медицинскую </w:t>
      </w:r>
      <w:r w:rsidRPr="00B04DD5">
        <w:rPr>
          <w:rFonts w:ascii="Times New Roman" w:hAnsi="Times New Roman" w:cs="Times New Roman"/>
          <w:sz w:val="24"/>
          <w:szCs w:val="24"/>
        </w:rPr>
        <w:t>помощь гражданам пожилого возраста</w:t>
      </w:r>
      <w:r w:rsidR="008F4B06" w:rsidRPr="00B04DD5">
        <w:rPr>
          <w:rFonts w:ascii="Times New Roman" w:hAnsi="Times New Roman" w:cs="Times New Roman"/>
          <w:sz w:val="24"/>
          <w:szCs w:val="24"/>
        </w:rPr>
        <w:t xml:space="preserve"> в рамках системы долговременного ухода</w:t>
      </w:r>
      <w:r w:rsidRPr="00B04DD5">
        <w:rPr>
          <w:rFonts w:ascii="Times New Roman" w:hAnsi="Times New Roman" w:cs="Times New Roman"/>
          <w:sz w:val="24"/>
          <w:szCs w:val="24"/>
        </w:rPr>
        <w:t xml:space="preserve">. </w:t>
      </w:r>
    </w:p>
    <w:p w:rsidR="003A08E6"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Достижению цели </w:t>
      </w:r>
      <w:r w:rsidR="002952F7" w:rsidRPr="00B04DD5">
        <w:rPr>
          <w:rFonts w:ascii="Times New Roman" w:hAnsi="Times New Roman" w:cs="Times New Roman"/>
          <w:sz w:val="24"/>
          <w:szCs w:val="24"/>
        </w:rPr>
        <w:t xml:space="preserve">Программы </w:t>
      </w:r>
      <w:r w:rsidRPr="00B04DD5">
        <w:rPr>
          <w:rFonts w:ascii="Times New Roman" w:hAnsi="Times New Roman" w:cs="Times New Roman"/>
          <w:sz w:val="24"/>
          <w:szCs w:val="24"/>
        </w:rPr>
        <w:t>будут способствовать мероприятия</w:t>
      </w:r>
      <w:r w:rsidR="009B4345" w:rsidRPr="00B04DD5">
        <w:rPr>
          <w:rFonts w:ascii="Times New Roman" w:hAnsi="Times New Roman" w:cs="Times New Roman"/>
          <w:sz w:val="24"/>
          <w:szCs w:val="24"/>
        </w:rPr>
        <w:t>,</w:t>
      </w:r>
      <w:r w:rsidRPr="00B04DD5">
        <w:rPr>
          <w:rFonts w:ascii="Times New Roman" w:hAnsi="Times New Roman" w:cs="Times New Roman"/>
          <w:sz w:val="24"/>
          <w:szCs w:val="24"/>
        </w:rPr>
        <w:t xml:space="preserve"> </w:t>
      </w:r>
      <w:r w:rsidR="002952F7" w:rsidRPr="00B04DD5">
        <w:rPr>
          <w:rFonts w:ascii="Times New Roman" w:hAnsi="Times New Roman" w:cs="Times New Roman"/>
          <w:sz w:val="24"/>
          <w:szCs w:val="24"/>
        </w:rPr>
        <w:t>направленные на</w:t>
      </w:r>
      <w:r w:rsidRPr="00B04DD5">
        <w:rPr>
          <w:rFonts w:ascii="Times New Roman" w:hAnsi="Times New Roman" w:cs="Times New Roman"/>
          <w:sz w:val="24"/>
          <w:szCs w:val="24"/>
        </w:rPr>
        <w:t>:</w:t>
      </w:r>
    </w:p>
    <w:p w:rsidR="003A08E6" w:rsidRPr="00B04DD5" w:rsidRDefault="003A08E6"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 на создание системы долговременного ухода на межведомственной основе;</w:t>
      </w:r>
    </w:p>
    <w:p w:rsidR="00D0778E" w:rsidRPr="00B04DD5" w:rsidRDefault="003A08E6"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 своевременному определению объективной оценки индивидуальной нуждаемости (типизации), </w:t>
      </w:r>
      <w:r w:rsidR="00D0778E" w:rsidRPr="00B04DD5">
        <w:rPr>
          <w:rFonts w:ascii="Times New Roman" w:hAnsi="Times New Roman" w:cs="Times New Roman"/>
          <w:sz w:val="24"/>
          <w:szCs w:val="24"/>
        </w:rPr>
        <w:t xml:space="preserve"> </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w:t>
      </w:r>
      <w:r w:rsidR="002952F7" w:rsidRPr="00B04DD5">
        <w:rPr>
          <w:rFonts w:ascii="Times New Roman" w:hAnsi="Times New Roman" w:cs="Times New Roman"/>
          <w:sz w:val="24"/>
          <w:szCs w:val="24"/>
        </w:rPr>
        <w:t> </w:t>
      </w:r>
      <w:r w:rsidR="00D0778E" w:rsidRPr="00B04DD5">
        <w:rPr>
          <w:rFonts w:ascii="Times New Roman" w:hAnsi="Times New Roman" w:cs="Times New Roman"/>
          <w:sz w:val="24"/>
          <w:szCs w:val="24"/>
        </w:rPr>
        <w:t>улучшени</w:t>
      </w:r>
      <w:r w:rsidR="00956F4B" w:rsidRPr="00B04DD5">
        <w:rPr>
          <w:rFonts w:ascii="Times New Roman" w:hAnsi="Times New Roman" w:cs="Times New Roman"/>
          <w:sz w:val="24"/>
          <w:szCs w:val="24"/>
        </w:rPr>
        <w:t>е</w:t>
      </w:r>
      <w:r w:rsidR="00D0778E" w:rsidRPr="00B04DD5">
        <w:rPr>
          <w:rFonts w:ascii="Times New Roman" w:hAnsi="Times New Roman" w:cs="Times New Roman"/>
          <w:sz w:val="24"/>
          <w:szCs w:val="24"/>
        </w:rPr>
        <w:t xml:space="preserve"> индивидуальной жизнеспособности, поддержания навыков самообслуживания и предотвращения зависимости от посторонней помощи; </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956F4B" w:rsidRPr="00B04DD5">
        <w:rPr>
          <w:rFonts w:ascii="Times New Roman" w:hAnsi="Times New Roman" w:cs="Times New Roman"/>
          <w:sz w:val="24"/>
          <w:szCs w:val="24"/>
        </w:rPr>
        <w:t>информирование</w:t>
      </w:r>
      <w:r w:rsidR="00D0778E" w:rsidRPr="00B04DD5">
        <w:rPr>
          <w:rFonts w:ascii="Times New Roman" w:hAnsi="Times New Roman" w:cs="Times New Roman"/>
          <w:sz w:val="24"/>
          <w:szCs w:val="24"/>
        </w:rPr>
        <w:t xml:space="preserve"> пожилых людей и формирование у них навыков и предоставление инструментов, необходимых им для контроля состояний здоровья, профилактики осложнений, максимального увеличения индивидуальной жизнеспособности и поддержания качества жизни (с обеспечение дальнейшей удаленной поддержки с применением телефона, </w:t>
      </w:r>
      <w:r w:rsidR="00956F4B" w:rsidRPr="00B04DD5">
        <w:rPr>
          <w:rFonts w:ascii="Times New Roman" w:hAnsi="Times New Roman" w:cs="Times New Roman"/>
          <w:sz w:val="24"/>
          <w:szCs w:val="24"/>
        </w:rPr>
        <w:t>«</w:t>
      </w:r>
      <w:r w:rsidR="00D0778E" w:rsidRPr="00B04DD5">
        <w:rPr>
          <w:rFonts w:ascii="Times New Roman" w:hAnsi="Times New Roman" w:cs="Times New Roman"/>
          <w:sz w:val="24"/>
          <w:szCs w:val="24"/>
          <w:lang w:val="en-US"/>
        </w:rPr>
        <w:t>skyp</w:t>
      </w:r>
      <w:r w:rsidR="00956F4B" w:rsidRPr="00B04DD5">
        <w:rPr>
          <w:rFonts w:ascii="Times New Roman" w:hAnsi="Times New Roman" w:cs="Times New Roman"/>
          <w:sz w:val="24"/>
          <w:szCs w:val="24"/>
          <w:lang w:val="en-US"/>
        </w:rPr>
        <w:t>e</w:t>
      </w:r>
      <w:r w:rsidR="00956F4B" w:rsidRPr="00B04DD5">
        <w:rPr>
          <w:rFonts w:ascii="Times New Roman" w:hAnsi="Times New Roman" w:cs="Times New Roman"/>
          <w:sz w:val="24"/>
          <w:szCs w:val="24"/>
        </w:rPr>
        <w:t>»</w:t>
      </w:r>
      <w:r w:rsidR="00D0778E" w:rsidRPr="00B04DD5">
        <w:rPr>
          <w:rFonts w:ascii="Times New Roman" w:hAnsi="Times New Roman" w:cs="Times New Roman"/>
          <w:sz w:val="24"/>
          <w:szCs w:val="24"/>
        </w:rPr>
        <w:t xml:space="preserve"> и др.);</w:t>
      </w:r>
    </w:p>
    <w:p w:rsidR="00D0778E" w:rsidRPr="00B04DD5" w:rsidRDefault="009932CA" w:rsidP="00D0778E">
      <w:pPr>
        <w:pStyle w:val="ConsPlusNormal"/>
        <w:jc w:val="both"/>
        <w:rPr>
          <w:rFonts w:ascii="Times New Roman" w:eastAsia="MyriadPro-SemiCn" w:hAnsi="Times New Roman" w:cs="Times New Roman"/>
          <w:sz w:val="24"/>
          <w:szCs w:val="24"/>
        </w:rPr>
      </w:pPr>
      <w:r w:rsidRPr="00B04DD5">
        <w:rPr>
          <w:rFonts w:ascii="Times New Roman" w:eastAsia="MyriadPro-SemiCn" w:hAnsi="Times New Roman" w:cs="Times New Roman"/>
          <w:sz w:val="24"/>
          <w:szCs w:val="24"/>
        </w:rPr>
        <w:t xml:space="preserve">- </w:t>
      </w:r>
      <w:r w:rsidR="00D0778E" w:rsidRPr="00B04DD5">
        <w:rPr>
          <w:rFonts w:ascii="Times New Roman" w:eastAsia="MyriadPro-SemiCn" w:hAnsi="Times New Roman" w:cs="Times New Roman"/>
          <w:sz w:val="24"/>
          <w:szCs w:val="24"/>
        </w:rPr>
        <w:t>поддержк</w:t>
      </w:r>
      <w:r w:rsidR="00956F4B" w:rsidRPr="00B04DD5">
        <w:rPr>
          <w:rFonts w:ascii="Times New Roman" w:eastAsia="MyriadPro-SemiCn" w:hAnsi="Times New Roman" w:cs="Times New Roman"/>
          <w:sz w:val="24"/>
          <w:szCs w:val="24"/>
        </w:rPr>
        <w:t>у</w:t>
      </w:r>
      <w:r w:rsidR="00D0778E" w:rsidRPr="00B04DD5">
        <w:rPr>
          <w:rFonts w:ascii="Times New Roman" w:eastAsia="MyriadPro-SemiCn" w:hAnsi="Times New Roman" w:cs="Times New Roman"/>
          <w:sz w:val="24"/>
          <w:szCs w:val="24"/>
        </w:rPr>
        <w:t xml:space="preserve"> и обучени</w:t>
      </w:r>
      <w:r w:rsidR="00956F4B" w:rsidRPr="00B04DD5">
        <w:rPr>
          <w:rFonts w:ascii="Times New Roman" w:eastAsia="MyriadPro-SemiCn" w:hAnsi="Times New Roman" w:cs="Times New Roman"/>
          <w:sz w:val="24"/>
          <w:szCs w:val="24"/>
        </w:rPr>
        <w:t>е</w:t>
      </w:r>
      <w:r w:rsidR="00D0778E" w:rsidRPr="00B04DD5">
        <w:rPr>
          <w:rFonts w:ascii="Times New Roman" w:eastAsia="MyriadPro-SemiCn" w:hAnsi="Times New Roman" w:cs="Times New Roman"/>
          <w:sz w:val="24"/>
          <w:szCs w:val="24"/>
        </w:rPr>
        <w:t xml:space="preserve"> членов семей </w:t>
      </w:r>
      <w:r w:rsidR="00D0778E" w:rsidRPr="00B04DD5">
        <w:rPr>
          <w:rFonts w:ascii="Times New Roman" w:hAnsi="Times New Roman" w:cs="Times New Roman"/>
          <w:sz w:val="24"/>
          <w:szCs w:val="24"/>
        </w:rPr>
        <w:t>граждан пожилого возраста, нуждающи</w:t>
      </w:r>
      <w:r w:rsidR="00956F4B" w:rsidRPr="00B04DD5">
        <w:rPr>
          <w:rFonts w:ascii="Times New Roman" w:hAnsi="Times New Roman" w:cs="Times New Roman"/>
          <w:sz w:val="24"/>
          <w:szCs w:val="24"/>
        </w:rPr>
        <w:t>х</w:t>
      </w:r>
      <w:r w:rsidR="00D0778E" w:rsidRPr="00B04DD5">
        <w:rPr>
          <w:rFonts w:ascii="Times New Roman" w:hAnsi="Times New Roman" w:cs="Times New Roman"/>
          <w:sz w:val="24"/>
          <w:szCs w:val="24"/>
        </w:rPr>
        <w:t>ся в постороннем уходе;</w:t>
      </w:r>
    </w:p>
    <w:p w:rsidR="00D0778E" w:rsidRPr="00B04DD5" w:rsidRDefault="009932CA"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D0778E" w:rsidRPr="00B04DD5">
        <w:rPr>
          <w:rFonts w:ascii="Times New Roman" w:hAnsi="Times New Roman" w:cs="Times New Roman"/>
          <w:sz w:val="24"/>
          <w:szCs w:val="24"/>
        </w:rPr>
        <w:t>санитарно</w:t>
      </w:r>
      <w:r w:rsidR="00956F4B" w:rsidRPr="00B04DD5">
        <w:rPr>
          <w:rFonts w:ascii="Times New Roman" w:hAnsi="Times New Roman" w:cs="Times New Roman"/>
          <w:sz w:val="24"/>
          <w:szCs w:val="24"/>
        </w:rPr>
        <w:t>е</w:t>
      </w:r>
      <w:r w:rsidR="00D0778E" w:rsidRPr="00B04DD5">
        <w:rPr>
          <w:rFonts w:ascii="Times New Roman" w:hAnsi="Times New Roman" w:cs="Times New Roman"/>
          <w:sz w:val="24"/>
          <w:szCs w:val="24"/>
        </w:rPr>
        <w:t xml:space="preserve"> просвещени</w:t>
      </w:r>
      <w:r w:rsidR="00956F4B" w:rsidRPr="00B04DD5">
        <w:rPr>
          <w:rFonts w:ascii="Times New Roman" w:hAnsi="Times New Roman" w:cs="Times New Roman"/>
          <w:sz w:val="24"/>
          <w:szCs w:val="24"/>
        </w:rPr>
        <w:t>е</w:t>
      </w:r>
      <w:r w:rsidR="00D0778E" w:rsidRPr="00B04DD5">
        <w:rPr>
          <w:rFonts w:ascii="Times New Roman" w:hAnsi="Times New Roman" w:cs="Times New Roman"/>
          <w:sz w:val="24"/>
          <w:szCs w:val="24"/>
        </w:rPr>
        <w:t xml:space="preserve"> и проведение регулярных занятий физической культурой, а также распростран</w:t>
      </w:r>
      <w:r w:rsidR="00956F4B" w:rsidRPr="00B04DD5">
        <w:rPr>
          <w:rFonts w:ascii="Times New Roman" w:hAnsi="Times New Roman" w:cs="Times New Roman"/>
          <w:sz w:val="24"/>
          <w:szCs w:val="24"/>
        </w:rPr>
        <w:t>ение</w:t>
      </w:r>
      <w:r w:rsidR="00D0778E" w:rsidRPr="00B04DD5">
        <w:rPr>
          <w:rFonts w:ascii="Times New Roman" w:hAnsi="Times New Roman" w:cs="Times New Roman"/>
          <w:sz w:val="24"/>
          <w:szCs w:val="24"/>
        </w:rPr>
        <w:t xml:space="preserve"> информаци</w:t>
      </w:r>
      <w:r w:rsidR="00956F4B" w:rsidRPr="00B04DD5">
        <w:rPr>
          <w:rFonts w:ascii="Times New Roman" w:hAnsi="Times New Roman" w:cs="Times New Roman"/>
          <w:sz w:val="24"/>
          <w:szCs w:val="24"/>
        </w:rPr>
        <w:t>и</w:t>
      </w:r>
      <w:r w:rsidR="00D0778E" w:rsidRPr="00B04DD5">
        <w:rPr>
          <w:rFonts w:ascii="Times New Roman" w:hAnsi="Times New Roman" w:cs="Times New Roman"/>
          <w:sz w:val="24"/>
          <w:szCs w:val="24"/>
        </w:rPr>
        <w:t xml:space="preserve"> о здоровом образе жизни и профилактике и лечении неинфекционных заболеваний</w:t>
      </w:r>
      <w:r w:rsidR="00956F4B" w:rsidRPr="00B04DD5">
        <w:rPr>
          <w:rFonts w:ascii="Times New Roman" w:hAnsi="Times New Roman" w:cs="Times New Roman"/>
          <w:sz w:val="24"/>
          <w:szCs w:val="24"/>
        </w:rPr>
        <w:t>;</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D0778E" w:rsidRPr="00B04DD5">
        <w:rPr>
          <w:rFonts w:ascii="Times New Roman" w:hAnsi="Times New Roman" w:cs="Times New Roman"/>
          <w:sz w:val="24"/>
          <w:szCs w:val="24"/>
        </w:rPr>
        <w:t>профессиональн</w:t>
      </w:r>
      <w:r w:rsidR="00956F4B" w:rsidRPr="00B04DD5">
        <w:rPr>
          <w:rFonts w:ascii="Times New Roman" w:hAnsi="Times New Roman" w:cs="Times New Roman"/>
          <w:sz w:val="24"/>
          <w:szCs w:val="24"/>
        </w:rPr>
        <w:t>ую</w:t>
      </w:r>
      <w:r w:rsidR="00D0778E" w:rsidRPr="00B04DD5">
        <w:rPr>
          <w:rFonts w:ascii="Times New Roman" w:hAnsi="Times New Roman" w:cs="Times New Roman"/>
          <w:sz w:val="24"/>
          <w:szCs w:val="24"/>
        </w:rPr>
        <w:t xml:space="preserve"> подготовк</w:t>
      </w:r>
      <w:r w:rsidR="00956F4B" w:rsidRPr="00B04DD5">
        <w:rPr>
          <w:rFonts w:ascii="Times New Roman" w:hAnsi="Times New Roman" w:cs="Times New Roman"/>
          <w:sz w:val="24"/>
          <w:szCs w:val="24"/>
        </w:rPr>
        <w:t>у</w:t>
      </w:r>
      <w:r w:rsidR="003A08E6" w:rsidRPr="00B04DD5">
        <w:rPr>
          <w:rFonts w:ascii="Times New Roman" w:hAnsi="Times New Roman" w:cs="Times New Roman"/>
          <w:sz w:val="24"/>
          <w:szCs w:val="24"/>
        </w:rPr>
        <w:t xml:space="preserve">, </w:t>
      </w:r>
      <w:r w:rsidR="00D0778E" w:rsidRPr="00B04DD5">
        <w:rPr>
          <w:rFonts w:ascii="Times New Roman" w:hAnsi="Times New Roman" w:cs="Times New Roman"/>
          <w:sz w:val="24"/>
          <w:szCs w:val="24"/>
        </w:rPr>
        <w:t xml:space="preserve"> </w:t>
      </w:r>
      <w:r w:rsidR="003A08E6" w:rsidRPr="00B04DD5">
        <w:rPr>
          <w:rFonts w:ascii="Times New Roman" w:hAnsi="Times New Roman" w:cs="Times New Roman"/>
          <w:sz w:val="24"/>
          <w:szCs w:val="24"/>
        </w:rPr>
        <w:t>переподготовку работников, адаптированную к потребностям граждан старших возрастов;</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F828E1" w:rsidRPr="00B04DD5">
        <w:rPr>
          <w:rFonts w:ascii="Times New Roman" w:hAnsi="Times New Roman" w:cs="Times New Roman"/>
          <w:sz w:val="24"/>
          <w:szCs w:val="24"/>
        </w:rPr>
        <w:t>оказание</w:t>
      </w:r>
      <w:r w:rsidR="00D0778E" w:rsidRPr="00B04DD5">
        <w:rPr>
          <w:rFonts w:ascii="Times New Roman" w:hAnsi="Times New Roman" w:cs="Times New Roman"/>
          <w:sz w:val="24"/>
          <w:szCs w:val="24"/>
        </w:rPr>
        <w:t xml:space="preserve"> социальной помощи на дому;</w:t>
      </w:r>
    </w:p>
    <w:p w:rsidR="00D0778E" w:rsidRPr="00B04DD5" w:rsidRDefault="009932CA"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w:t>
      </w:r>
      <w:r w:rsidR="00F828E1" w:rsidRPr="00B04DD5">
        <w:rPr>
          <w:rFonts w:ascii="Times New Roman" w:hAnsi="Times New Roman" w:cs="Times New Roman"/>
          <w:sz w:val="24"/>
          <w:szCs w:val="24"/>
        </w:rPr>
        <w:t> </w:t>
      </w:r>
      <w:r w:rsidR="00F828E1" w:rsidRPr="005D63F8">
        <w:rPr>
          <w:rFonts w:ascii="Times New Roman" w:hAnsi="Times New Roman" w:cs="Times New Roman"/>
          <w:sz w:val="24"/>
          <w:szCs w:val="24"/>
          <w:highlight w:val="yellow"/>
        </w:rPr>
        <w:t>включение</w:t>
      </w:r>
      <w:r w:rsidR="00D0778E" w:rsidRPr="005D63F8">
        <w:rPr>
          <w:rFonts w:ascii="Times New Roman" w:hAnsi="Times New Roman" w:cs="Times New Roman"/>
          <w:sz w:val="24"/>
          <w:szCs w:val="24"/>
          <w:highlight w:val="yellow"/>
        </w:rPr>
        <w:t xml:space="preserve"> лиц старшего возраста в социально активную, в том числе добровольческую деятельность.</w:t>
      </w:r>
      <w:r w:rsidR="00D0778E" w:rsidRPr="00B04DD5">
        <w:rPr>
          <w:rFonts w:ascii="Times New Roman" w:hAnsi="Times New Roman" w:cs="Times New Roman"/>
          <w:sz w:val="24"/>
          <w:szCs w:val="24"/>
        </w:rPr>
        <w:t xml:space="preserve"> </w:t>
      </w:r>
    </w:p>
    <w:p w:rsidR="00D0778E" w:rsidRPr="00B04DD5" w:rsidRDefault="00D0778E" w:rsidP="00D0778E">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В целом в качестве приоритетных направлений по достижению цели </w:t>
      </w:r>
      <w:r w:rsidR="007F7FE9" w:rsidRPr="00B04DD5">
        <w:rPr>
          <w:rFonts w:ascii="Times New Roman" w:hAnsi="Times New Roman" w:cs="Times New Roman"/>
          <w:bCs/>
          <w:sz w:val="24"/>
          <w:szCs w:val="24"/>
        </w:rPr>
        <w:t>П</w:t>
      </w:r>
      <w:r w:rsidRPr="00B04DD5">
        <w:rPr>
          <w:rFonts w:ascii="Times New Roman" w:hAnsi="Times New Roman" w:cs="Times New Roman"/>
          <w:bCs/>
          <w:sz w:val="24"/>
          <w:szCs w:val="24"/>
        </w:rPr>
        <w:t xml:space="preserve">рограммы определено следующее. </w:t>
      </w:r>
    </w:p>
    <w:p w:rsidR="00D0778E" w:rsidRPr="00B04DD5" w:rsidRDefault="00D0778E" w:rsidP="00D0778E">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В первую очередь, это совершенствование медицинской помощи гражданам старшего поколения на основе мониторинга состояния их здоровья, проводимого в рамках профилактических осмотров (не реже одного раза в год), а также диспансерного наблюдения лиц старше трудоспособного возраста, проведение вакцинации против пневмококковой инфекции граждан старше трудоспособного возраста из групп риска, формирование гериатрической службы, обеспечивающей оказание медицинской помощи по профилю </w:t>
      </w:r>
      <w:r w:rsidRPr="00B04DD5">
        <w:rPr>
          <w:rFonts w:ascii="Times New Roman" w:hAnsi="Times New Roman" w:cs="Times New Roman"/>
          <w:bCs/>
          <w:sz w:val="24"/>
          <w:szCs w:val="24"/>
        </w:rPr>
        <w:lastRenderedPageBreak/>
        <w:t>«гериатрия» пациентам пожилого и старческого возраста</w:t>
      </w:r>
      <w:r w:rsidR="003A08E6" w:rsidRPr="00B04DD5">
        <w:rPr>
          <w:rFonts w:ascii="Times New Roman" w:hAnsi="Times New Roman" w:cs="Times New Roman"/>
          <w:bCs/>
          <w:sz w:val="24"/>
          <w:szCs w:val="24"/>
        </w:rPr>
        <w:t xml:space="preserve">, </w:t>
      </w:r>
      <w:r w:rsidR="00C5794B" w:rsidRPr="00B04DD5">
        <w:rPr>
          <w:rFonts w:ascii="Times New Roman" w:hAnsi="Times New Roman" w:cs="Times New Roman"/>
          <w:bCs/>
          <w:sz w:val="24"/>
          <w:szCs w:val="24"/>
        </w:rPr>
        <w:t>своевременное выявление</w:t>
      </w:r>
      <w:r w:rsidRPr="00B04DD5">
        <w:rPr>
          <w:rFonts w:ascii="Times New Roman" w:hAnsi="Times New Roman" w:cs="Times New Roman"/>
          <w:bCs/>
          <w:sz w:val="24"/>
          <w:szCs w:val="24"/>
        </w:rPr>
        <w:t xml:space="preserve"> старческой астении с целью сохранения или восстановления их способности к самообслуживанию, физической и функциональной активности, независимости от посторонней помощи в повседневной жизни.</w:t>
      </w:r>
    </w:p>
    <w:p w:rsidR="00D0778E" w:rsidRPr="00B04DD5" w:rsidRDefault="00D0778E" w:rsidP="00D0778E">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bCs/>
          <w:sz w:val="24"/>
          <w:szCs w:val="24"/>
        </w:rPr>
        <w:t xml:space="preserve">Развитие условий для формирования физической и социальной активности граждан пожилого возраста. По мнению </w:t>
      </w:r>
      <w:r w:rsidR="005414AC" w:rsidRPr="00B04DD5">
        <w:rPr>
          <w:rFonts w:ascii="Times New Roman" w:hAnsi="Times New Roman" w:cs="Times New Roman"/>
          <w:bCs/>
          <w:sz w:val="24"/>
          <w:szCs w:val="24"/>
        </w:rPr>
        <w:t>Всемирной организации здравоохранения</w:t>
      </w:r>
      <w:r w:rsidRPr="00B04DD5">
        <w:rPr>
          <w:rFonts w:ascii="Times New Roman" w:hAnsi="Times New Roman" w:cs="Times New Roman"/>
          <w:bCs/>
          <w:sz w:val="24"/>
          <w:szCs w:val="24"/>
        </w:rPr>
        <w:t>, д</w:t>
      </w:r>
      <w:r w:rsidRPr="00B04DD5">
        <w:rPr>
          <w:rFonts w:ascii="Times New Roman" w:hAnsi="Times New Roman" w:cs="Times New Roman"/>
          <w:sz w:val="24"/>
          <w:szCs w:val="24"/>
        </w:rPr>
        <w:t xml:space="preserve">аже в весьма преклонном возрасте физическая активность и хорошее питание способны принести ощутимую пользу для здоровья и благополучия. </w:t>
      </w:r>
      <w:r w:rsidR="00FA783F" w:rsidRPr="00B04DD5">
        <w:rPr>
          <w:rFonts w:ascii="Times New Roman" w:hAnsi="Times New Roman" w:cs="Times New Roman"/>
          <w:sz w:val="24"/>
          <w:szCs w:val="24"/>
        </w:rPr>
        <w:t>Е</w:t>
      </w:r>
      <w:r w:rsidRPr="00B04DD5">
        <w:rPr>
          <w:rFonts w:ascii="Times New Roman" w:hAnsi="Times New Roman" w:cs="Times New Roman"/>
          <w:sz w:val="24"/>
          <w:szCs w:val="24"/>
        </w:rPr>
        <w:t>сли люди испытывают снижение жизнеспособности, благоприятная среда может способствовать тому, чтобы они по-прежнему оставались социально активными. Приоритетным направлением всех служб, в первую очередь, медицинских организаций должно стать выявление пробле</w:t>
      </w:r>
      <w:r w:rsidR="00C5794B" w:rsidRPr="00B04DD5">
        <w:rPr>
          <w:rFonts w:ascii="Times New Roman" w:hAnsi="Times New Roman" w:cs="Times New Roman"/>
          <w:sz w:val="24"/>
          <w:szCs w:val="24"/>
        </w:rPr>
        <w:t>м со здоровьем на ранней стадии, в т.ч. за счет организации своевременного медицинского патронажа на дому.</w:t>
      </w:r>
      <w:r w:rsidRPr="00B04DD5">
        <w:rPr>
          <w:rFonts w:ascii="Times New Roman" w:hAnsi="Times New Roman" w:cs="Times New Roman"/>
          <w:sz w:val="24"/>
          <w:szCs w:val="24"/>
        </w:rPr>
        <w:t xml:space="preserve"> </w:t>
      </w:r>
    </w:p>
    <w:p w:rsidR="00D0778E" w:rsidRPr="00B04DD5" w:rsidRDefault="00D0778E" w:rsidP="00D0778E">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Во-вторых, создание системы долговременного ухода за гражданами пожилого возраста и инвалидами, включающей</w:t>
      </w:r>
      <w:r w:rsidR="00C5794B" w:rsidRPr="00B04DD5">
        <w:rPr>
          <w:rFonts w:ascii="Times New Roman" w:hAnsi="Times New Roman" w:cs="Times New Roman"/>
          <w:bCs/>
          <w:sz w:val="24"/>
          <w:szCs w:val="24"/>
        </w:rPr>
        <w:t xml:space="preserve"> своевременную необходимую помощь и услуги в соответствии с индивидуальными объективно оцененными потребностями, сбалансированное</w:t>
      </w:r>
      <w:r w:rsidRPr="00B04DD5">
        <w:rPr>
          <w:rFonts w:ascii="Times New Roman" w:hAnsi="Times New Roman" w:cs="Times New Roman"/>
          <w:bCs/>
          <w:sz w:val="24"/>
          <w:szCs w:val="24"/>
        </w:rPr>
        <w:t xml:space="preserve"> социальное обслуживание и медицинскую помощь на дому, в полустационарной и стационарной форме с привлечением патронажной службы, а также по поддержке семейного ухода, улучшение условий проживания пожилых граждан в стационарных организациях социального обслуживания, в том числе за счет создания более комф</w:t>
      </w:r>
      <w:r w:rsidR="00C5794B" w:rsidRPr="00B04DD5">
        <w:rPr>
          <w:rFonts w:ascii="Times New Roman" w:hAnsi="Times New Roman" w:cs="Times New Roman"/>
          <w:bCs/>
          <w:sz w:val="24"/>
          <w:szCs w:val="24"/>
        </w:rPr>
        <w:t>ортных, приближенных к домашним</w:t>
      </w:r>
      <w:r w:rsidRPr="00B04DD5">
        <w:rPr>
          <w:rFonts w:ascii="Times New Roman" w:hAnsi="Times New Roman" w:cs="Times New Roman"/>
          <w:bCs/>
          <w:sz w:val="24"/>
          <w:szCs w:val="24"/>
        </w:rPr>
        <w:t xml:space="preserve"> условиям, и организации сопровождаемого проживания. </w:t>
      </w:r>
      <w:r w:rsidR="00C5794B" w:rsidRPr="00B04DD5">
        <w:rPr>
          <w:rFonts w:ascii="Times New Roman" w:hAnsi="Times New Roman" w:cs="Times New Roman"/>
          <w:bCs/>
          <w:sz w:val="24"/>
          <w:szCs w:val="24"/>
        </w:rPr>
        <w:t xml:space="preserve">Также для межведомственной координации создание единого координационного центра системы долговременного ухода  (далее СДУ),  базы данных СДУ и социальных координаторов. </w:t>
      </w:r>
      <w:r w:rsidRPr="00B04DD5">
        <w:rPr>
          <w:rFonts w:ascii="Times New Roman" w:hAnsi="Times New Roman" w:cs="Times New Roman"/>
          <w:bCs/>
          <w:sz w:val="24"/>
          <w:szCs w:val="24"/>
        </w:rPr>
        <w:t>Согласно доклада Всемирной организации здравоохранения о старении и здоровь</w:t>
      </w:r>
      <w:r w:rsidR="0046549C" w:rsidRPr="00B04DD5">
        <w:rPr>
          <w:rFonts w:ascii="Times New Roman" w:hAnsi="Times New Roman" w:cs="Times New Roman"/>
          <w:bCs/>
          <w:sz w:val="24"/>
          <w:szCs w:val="24"/>
        </w:rPr>
        <w:t>е</w:t>
      </w:r>
      <w:r w:rsidRPr="00B04DD5">
        <w:rPr>
          <w:rFonts w:ascii="Times New Roman" w:hAnsi="Times New Roman" w:cs="Times New Roman"/>
          <w:bCs/>
          <w:sz w:val="24"/>
          <w:szCs w:val="24"/>
        </w:rPr>
        <w:t xml:space="preserve"> именно долгосрочная помощь и поддержка могут обеспечить им достойную жизнь, полную возможностей для продолжения личностного роста.</w:t>
      </w:r>
    </w:p>
    <w:p w:rsidR="00D0778E" w:rsidRPr="00B04DD5" w:rsidRDefault="00D0778E" w:rsidP="00D0778E">
      <w:pPr>
        <w:pStyle w:val="ConsPlusNormal"/>
        <w:jc w:val="both"/>
        <w:rPr>
          <w:rFonts w:ascii="Times New Roman" w:hAnsi="Times New Roman" w:cs="Times New Roman"/>
          <w:bCs/>
          <w:sz w:val="24"/>
          <w:szCs w:val="24"/>
        </w:rPr>
      </w:pPr>
      <w:r w:rsidRPr="007421B4">
        <w:rPr>
          <w:rFonts w:ascii="Times New Roman" w:hAnsi="Times New Roman" w:cs="Times New Roman"/>
          <w:bCs/>
          <w:sz w:val="24"/>
          <w:szCs w:val="24"/>
          <w:highlight w:val="yellow"/>
        </w:rPr>
        <w:t>Организация профессионального обучения граждан предпенсионного возраста востребованным на рынке труда навыкам и компетенциям позволит повысить их конкурентоспособность и профессиональную мобильность на рынке труда, будет способствовать к продолжению трудовой деятельности</w:t>
      </w:r>
      <w:r w:rsidR="004E06F1" w:rsidRPr="007421B4">
        <w:rPr>
          <w:rFonts w:ascii="Times New Roman" w:hAnsi="Times New Roman" w:cs="Times New Roman"/>
          <w:bCs/>
          <w:sz w:val="24"/>
          <w:szCs w:val="24"/>
          <w:highlight w:val="yellow"/>
        </w:rPr>
        <w:t>,</w:t>
      </w:r>
      <w:r w:rsidRPr="007421B4">
        <w:rPr>
          <w:rFonts w:ascii="Times New Roman" w:hAnsi="Times New Roman" w:cs="Times New Roman"/>
          <w:bCs/>
          <w:sz w:val="24"/>
          <w:szCs w:val="24"/>
          <w:highlight w:val="yellow"/>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 окажет дополнительное влияние на решение задачи регионального проекта по увеличению периода активного долголетия и продолжения здорового образа жизни.</w:t>
      </w:r>
    </w:p>
    <w:p w:rsidR="00D0778E" w:rsidRPr="00B04DD5" w:rsidRDefault="00D0778E" w:rsidP="00D0778E">
      <w:pPr>
        <w:spacing w:after="0" w:line="240" w:lineRule="auto"/>
        <w:ind w:firstLine="720"/>
        <w:jc w:val="both"/>
        <w:rPr>
          <w:rFonts w:ascii="Times New Roman" w:hAnsi="Times New Roman" w:cs="Times New Roman"/>
          <w:bCs/>
          <w:sz w:val="24"/>
          <w:szCs w:val="24"/>
        </w:rPr>
      </w:pPr>
    </w:p>
    <w:p w:rsidR="00B60347" w:rsidRPr="00B04DD5" w:rsidRDefault="00B60347" w:rsidP="00566624">
      <w:pPr>
        <w:pStyle w:val="ConsPlusNormal"/>
        <w:ind w:firstLine="0"/>
        <w:jc w:val="center"/>
        <w:rPr>
          <w:rFonts w:ascii="Times New Roman" w:eastAsia="Calibri" w:hAnsi="Times New Roman" w:cs="Times New Roman"/>
          <w:sz w:val="24"/>
          <w:szCs w:val="24"/>
        </w:rPr>
      </w:pPr>
      <w:r w:rsidRPr="00B04DD5">
        <w:rPr>
          <w:rFonts w:ascii="Times New Roman" w:eastAsia="Calibri" w:hAnsi="Times New Roman" w:cs="Times New Roman"/>
          <w:sz w:val="24"/>
          <w:szCs w:val="24"/>
        </w:rPr>
        <w:t>3. Структура Программы</w:t>
      </w:r>
    </w:p>
    <w:p w:rsidR="0014211F" w:rsidRPr="00B04DD5" w:rsidRDefault="0014211F" w:rsidP="0014211F">
      <w:pPr>
        <w:pStyle w:val="ConsPlusNormal"/>
        <w:ind w:firstLine="709"/>
        <w:jc w:val="both"/>
        <w:rPr>
          <w:rFonts w:ascii="Times New Roman" w:eastAsia="Calibri" w:hAnsi="Times New Roman" w:cs="Times New Roman"/>
          <w:sz w:val="24"/>
          <w:szCs w:val="24"/>
        </w:rPr>
      </w:pPr>
    </w:p>
    <w:p w:rsidR="00F42C1B" w:rsidRPr="00B04DD5" w:rsidRDefault="00F42C1B" w:rsidP="00242BB4">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Для выполнения задач Программы предусмотрено выполнение комплекса мероприятий.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Для выполнения </w:t>
      </w:r>
      <w:r w:rsidRPr="00B04DD5">
        <w:rPr>
          <w:rFonts w:ascii="Times New Roman" w:eastAsia="Calibri" w:hAnsi="Times New Roman" w:cs="Times New Roman"/>
          <w:b/>
          <w:sz w:val="24"/>
          <w:szCs w:val="24"/>
        </w:rPr>
        <w:t>задачи 1. «Увеличение периода активного долголетия и продолжительности здоровой жизни»</w:t>
      </w:r>
      <w:r w:rsidRPr="00B04DD5">
        <w:rPr>
          <w:rFonts w:ascii="Times New Roman" w:eastAsia="Calibri" w:hAnsi="Times New Roman" w:cs="Times New Roman"/>
          <w:sz w:val="24"/>
          <w:szCs w:val="24"/>
        </w:rPr>
        <w:t xml:space="preserve"> предусмотрена реализация мер, направленных на:</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укрепление здоровья, увеличение периода активного долголетия и продолжительности здоровой жизни;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организацию занятий оздоровительной физкультурой граждан пожилого возраста на базе организаций социального обслуживания, направленных на сохранение посильной активности, улучшение качества жизни и продление её продолжительности, а также проведение мероприятий по включению граждан старшего возраста в социально активную жизнь;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пропаганду здорового образа жизни, подбор индивидуальных программ физической активности на базе учреждений социального обслуживания; улучшение социально-экономического положения и качества жизни граждан старшего поколения; предоставление социальной помощи гражданам пожилого возраста;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повышение качества оказания и обеспечение доступности медицинской помощи </w:t>
      </w:r>
      <w:r w:rsidRPr="00B04DD5">
        <w:rPr>
          <w:rFonts w:ascii="Times New Roman" w:eastAsia="Calibri" w:hAnsi="Times New Roman" w:cs="Times New Roman"/>
          <w:sz w:val="24"/>
          <w:szCs w:val="24"/>
        </w:rPr>
        <w:lastRenderedPageBreak/>
        <w:t xml:space="preserve">гражданам пожилого и старческого возраста, в том числе организацию профилактических осмотров, диспансерного наблюдения лиц старше трудоспособного возраста, у которых выявлены заболевания и патологические состояния, проведение вакцинации против пневмококковой инфекции граждан старше трудоспособного возраста из групп риска, </w:t>
      </w:r>
      <w:r w:rsidR="001D20A1" w:rsidRPr="00B04DD5">
        <w:rPr>
          <w:rFonts w:ascii="Times New Roman" w:eastAsia="Calibri" w:hAnsi="Times New Roman" w:cs="Times New Roman"/>
          <w:sz w:val="24"/>
          <w:szCs w:val="24"/>
        </w:rPr>
        <w:t>проведение дополнительных скринингов</w:t>
      </w:r>
      <w:r w:rsidRPr="00B04DD5">
        <w:rPr>
          <w:rFonts w:ascii="Times New Roman" w:eastAsia="Calibri" w:hAnsi="Times New Roman" w:cs="Times New Roman"/>
          <w:sz w:val="24"/>
          <w:szCs w:val="24"/>
        </w:rPr>
        <w:t xml:space="preserve"> лицам, старше 65 лет, проживающих в сельской местности, развитие паллиативной медицинской помощи;</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п</w:t>
      </w:r>
      <w:r w:rsidR="001301E1" w:rsidRPr="00B04DD5">
        <w:rPr>
          <w:rFonts w:ascii="Times New Roman" w:eastAsia="Calibri" w:hAnsi="Times New Roman" w:cs="Times New Roman"/>
          <w:sz w:val="24"/>
          <w:szCs w:val="24"/>
        </w:rPr>
        <w:t>р</w:t>
      </w:r>
      <w:r w:rsidRPr="00B04DD5">
        <w:rPr>
          <w:rFonts w:ascii="Times New Roman" w:eastAsia="Calibri" w:hAnsi="Times New Roman" w:cs="Times New Roman"/>
          <w:sz w:val="24"/>
          <w:szCs w:val="24"/>
        </w:rPr>
        <w:t>оведение информационной кампании, направленной на популяризацию системной поддержки и повышения качества жизни граждан старшего поколения, а также повышение уровня информированности граждан старше трудоспособного возраста по вопросам здорового образа жизни, активного долголетия.</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Для выполнения </w:t>
      </w:r>
      <w:r w:rsidRPr="00B04DD5">
        <w:rPr>
          <w:rFonts w:ascii="Times New Roman" w:eastAsia="Calibri" w:hAnsi="Times New Roman" w:cs="Times New Roman"/>
          <w:b/>
          <w:sz w:val="24"/>
          <w:szCs w:val="24"/>
        </w:rPr>
        <w:t xml:space="preserve">задачи 2. «Развитие гериатрической службы» </w:t>
      </w:r>
      <w:r w:rsidRPr="00B04DD5">
        <w:rPr>
          <w:rFonts w:ascii="Times New Roman" w:eastAsia="Calibri" w:hAnsi="Times New Roman" w:cs="Times New Roman"/>
          <w:sz w:val="24"/>
          <w:szCs w:val="24"/>
        </w:rPr>
        <w:t xml:space="preserve">предусмотрена организация оказания медицинской помощи по профилю «гериатрия», в том числе: </w:t>
      </w:r>
    </w:p>
    <w:p w:rsidR="009313F1" w:rsidRPr="00B04DD5" w:rsidRDefault="009313F1" w:rsidP="009313F1">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утверждение комплексного плана развития гериатрической службы;</w:t>
      </w:r>
    </w:p>
    <w:p w:rsidR="001815F7" w:rsidRPr="00B04DD5" w:rsidRDefault="009313F1" w:rsidP="001815F7">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анализ материально-технического оснащения гериатрических кабинетов;</w:t>
      </w:r>
    </w:p>
    <w:p w:rsidR="00380FE2" w:rsidRPr="00B04DD5" w:rsidRDefault="001815F7" w:rsidP="00380FE2">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открытие гериатрических кабинетов в медицинских организациях, оказывающих первичную медико-санитарную помощь;</w:t>
      </w:r>
      <w:r w:rsidR="00380FE2" w:rsidRPr="00B04DD5">
        <w:rPr>
          <w:rFonts w:ascii="Times New Roman" w:eastAsia="Calibri" w:hAnsi="Times New Roman" w:cs="Times New Roman"/>
          <w:sz w:val="24"/>
          <w:szCs w:val="24"/>
          <w:lang w:eastAsia="ru-RU"/>
        </w:rPr>
        <w:t xml:space="preserve"> </w:t>
      </w:r>
    </w:p>
    <w:p w:rsidR="009313F1" w:rsidRPr="00B04DD5" w:rsidRDefault="00380FE2" w:rsidP="00380FE2">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оснащение гериатрических кабинетов в соответствии с порядками и стандартами оказания медицинской помощи; </w:t>
      </w:r>
    </w:p>
    <w:p w:rsidR="00380FE2" w:rsidRPr="00B04DD5" w:rsidRDefault="00380FE2" w:rsidP="001815F7">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открытие геронтологических коек в медицинских организациях, оказывающих специализированную медицинскую помощь по профилю «Гериатрия» в стационарных условиях;</w:t>
      </w:r>
    </w:p>
    <w:p w:rsidR="00380FE2" w:rsidRPr="00B04DD5" w:rsidRDefault="00380FE2" w:rsidP="001815F7">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оснащение отделений геронтологического профиля в стационарных условиях, в  соответствии с порядками и стандартами оказания медицинской помощи по профилю «Гериатрия»;</w:t>
      </w:r>
    </w:p>
    <w:p w:rsidR="001815F7" w:rsidRPr="00B04DD5" w:rsidRDefault="001815F7" w:rsidP="009313F1">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разработка и</w:t>
      </w:r>
      <w:r w:rsidR="005F694D" w:rsidRPr="00B04DD5">
        <w:rPr>
          <w:rFonts w:ascii="Times New Roman" w:eastAsia="Calibri" w:hAnsi="Times New Roman" w:cs="Times New Roman"/>
          <w:sz w:val="24"/>
          <w:szCs w:val="24"/>
          <w:lang w:eastAsia="ru-RU"/>
        </w:rPr>
        <w:t xml:space="preserve"> реализация региональной межведомственной и мультидисциплинарной</w:t>
      </w:r>
      <w:r w:rsidRPr="00B04DD5">
        <w:rPr>
          <w:rFonts w:ascii="Times New Roman" w:eastAsia="Calibri" w:hAnsi="Times New Roman" w:cs="Times New Roman"/>
          <w:sz w:val="24"/>
          <w:szCs w:val="24"/>
          <w:lang w:eastAsia="ru-RU"/>
        </w:rPr>
        <w:t xml:space="preserve"> </w:t>
      </w:r>
      <w:r w:rsidR="005F694D" w:rsidRPr="00B04DD5">
        <w:rPr>
          <w:rFonts w:ascii="Times New Roman" w:eastAsia="Calibri" w:hAnsi="Times New Roman" w:cs="Times New Roman"/>
          <w:sz w:val="24"/>
          <w:szCs w:val="24"/>
          <w:lang w:eastAsia="ru-RU"/>
        </w:rPr>
        <w:t xml:space="preserve">программы </w:t>
      </w:r>
      <w:r w:rsidRPr="00B04DD5">
        <w:rPr>
          <w:rFonts w:ascii="Times New Roman" w:eastAsia="Calibri" w:hAnsi="Times New Roman" w:cs="Times New Roman"/>
          <w:sz w:val="24"/>
          <w:szCs w:val="24"/>
          <w:lang w:eastAsia="ru-RU"/>
        </w:rPr>
        <w:t>профилактики падений</w:t>
      </w:r>
      <w:r w:rsidR="005F694D" w:rsidRPr="00B04DD5">
        <w:rPr>
          <w:rFonts w:ascii="Times New Roman" w:eastAsia="Calibri" w:hAnsi="Times New Roman" w:cs="Times New Roman"/>
          <w:sz w:val="24"/>
          <w:szCs w:val="24"/>
          <w:lang w:eastAsia="ru-RU"/>
        </w:rPr>
        <w:t xml:space="preserve"> и переломов</w:t>
      </w:r>
      <w:r w:rsidRPr="00B04DD5">
        <w:rPr>
          <w:rFonts w:ascii="Times New Roman" w:eastAsia="Calibri" w:hAnsi="Times New Roman" w:cs="Times New Roman"/>
          <w:sz w:val="24"/>
          <w:szCs w:val="24"/>
          <w:lang w:eastAsia="ru-RU"/>
        </w:rPr>
        <w:t>, снижени</w:t>
      </w:r>
      <w:r w:rsidR="00565D68" w:rsidRPr="00B04DD5">
        <w:rPr>
          <w:rFonts w:ascii="Times New Roman" w:eastAsia="Calibri" w:hAnsi="Times New Roman" w:cs="Times New Roman"/>
          <w:sz w:val="24"/>
          <w:szCs w:val="24"/>
          <w:lang w:eastAsia="ru-RU"/>
        </w:rPr>
        <w:t>я</w:t>
      </w:r>
      <w:r w:rsidRPr="00B04DD5">
        <w:rPr>
          <w:rFonts w:ascii="Times New Roman" w:eastAsia="Calibri" w:hAnsi="Times New Roman" w:cs="Times New Roman"/>
          <w:sz w:val="24"/>
          <w:szCs w:val="24"/>
          <w:lang w:eastAsia="ru-RU"/>
        </w:rPr>
        <w:t xml:space="preserve"> риска падений в стационарных отделениях медицинских организаций</w:t>
      </w:r>
      <w:r w:rsidR="00565D68" w:rsidRPr="00B04DD5">
        <w:rPr>
          <w:rFonts w:ascii="Times New Roman" w:eastAsia="Calibri" w:hAnsi="Times New Roman" w:cs="Times New Roman"/>
          <w:sz w:val="24"/>
          <w:szCs w:val="24"/>
          <w:lang w:eastAsia="ru-RU"/>
        </w:rPr>
        <w:t xml:space="preserve"> и учреждениях социального профиля</w:t>
      </w:r>
      <w:r w:rsidRPr="00B04DD5">
        <w:rPr>
          <w:rFonts w:ascii="Times New Roman" w:eastAsia="Calibri" w:hAnsi="Times New Roman" w:cs="Times New Roman"/>
          <w:sz w:val="24"/>
          <w:szCs w:val="24"/>
          <w:lang w:eastAsia="ru-RU"/>
        </w:rPr>
        <w:t xml:space="preserve">;  </w:t>
      </w:r>
    </w:p>
    <w:p w:rsidR="00565D68" w:rsidRPr="00B04DD5" w:rsidRDefault="00565D68" w:rsidP="009313F1">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внедрение оценки когнитивных функций у граждан старших возрастов с использованием теста Мини – Ког на амбулаторном этапе;</w:t>
      </w:r>
    </w:p>
    <w:p w:rsidR="00600660" w:rsidRPr="00B04DD5" w:rsidRDefault="00600660" w:rsidP="00600660">
      <w:pPr>
        <w:pStyle w:val="ConsPlusNormal"/>
        <w:jc w:val="both"/>
        <w:rPr>
          <w:rFonts w:ascii="Times New Roman" w:hAnsi="Times New Roman" w:cs="Times New Roman"/>
          <w:sz w:val="24"/>
          <w:szCs w:val="24"/>
        </w:rPr>
      </w:pPr>
      <w:r w:rsidRPr="00B04DD5">
        <w:rPr>
          <w:rFonts w:ascii="Times New Roman" w:hAnsi="Times New Roman" w:cs="Times New Roman"/>
          <w:color w:val="000000"/>
          <w:sz w:val="24"/>
          <w:szCs w:val="24"/>
        </w:rPr>
        <w:t>- определение этапов маршрутизации граждан старших возрастов с подозрением на старческую астению, выявленную врачом-гериатром на амбулаторном этапе, для получения специализированной медицинской помощи по профилю «Гериатрия» на гериатрических койках</w:t>
      </w:r>
      <w:r w:rsidRPr="00B04DD5">
        <w:rPr>
          <w:rFonts w:ascii="Times New Roman" w:hAnsi="Times New Roman" w:cs="Times New Roman"/>
          <w:sz w:val="24"/>
          <w:szCs w:val="24"/>
        </w:rPr>
        <w:t>;</w:t>
      </w:r>
    </w:p>
    <w:p w:rsidR="007019B3" w:rsidRPr="007421B4" w:rsidRDefault="009313F1" w:rsidP="009313F1">
      <w:pPr>
        <w:pStyle w:val="ConsPlusNormal"/>
        <w:ind w:firstLine="709"/>
        <w:contextualSpacing/>
        <w:jc w:val="both"/>
        <w:rPr>
          <w:rFonts w:ascii="Times New Roman" w:eastAsia="Calibri" w:hAnsi="Times New Roman" w:cs="Times New Roman"/>
          <w:sz w:val="24"/>
          <w:szCs w:val="24"/>
          <w:highlight w:val="yellow"/>
        </w:rPr>
      </w:pPr>
      <w:r w:rsidRPr="007421B4">
        <w:rPr>
          <w:rFonts w:ascii="Times New Roman" w:eastAsia="Calibri" w:hAnsi="Times New Roman" w:cs="Times New Roman"/>
          <w:sz w:val="24"/>
          <w:szCs w:val="24"/>
          <w:highlight w:val="yellow"/>
        </w:rPr>
        <w:t>- проведение</w:t>
      </w:r>
      <w:r w:rsidR="007019B3" w:rsidRPr="007421B4">
        <w:rPr>
          <w:rFonts w:ascii="Times New Roman" w:eastAsia="Calibri" w:hAnsi="Times New Roman" w:cs="Times New Roman"/>
          <w:sz w:val="24"/>
          <w:szCs w:val="24"/>
          <w:highlight w:val="yellow"/>
        </w:rPr>
        <w:t xml:space="preserve"> областной </w:t>
      </w:r>
      <w:r w:rsidRPr="007421B4">
        <w:rPr>
          <w:rFonts w:ascii="Times New Roman" w:eastAsia="Calibri" w:hAnsi="Times New Roman" w:cs="Times New Roman"/>
          <w:sz w:val="24"/>
          <w:szCs w:val="24"/>
          <w:highlight w:val="yellow"/>
        </w:rPr>
        <w:t xml:space="preserve"> школы</w:t>
      </w:r>
      <w:r w:rsidR="007019B3" w:rsidRPr="007421B4">
        <w:rPr>
          <w:rFonts w:ascii="Times New Roman" w:eastAsia="Calibri" w:hAnsi="Times New Roman" w:cs="Times New Roman"/>
          <w:sz w:val="24"/>
          <w:szCs w:val="24"/>
          <w:highlight w:val="yellow"/>
        </w:rPr>
        <w:t xml:space="preserve"> врача-гериатра (ежеквартально);</w:t>
      </w:r>
    </w:p>
    <w:p w:rsidR="009313F1" w:rsidRPr="007421B4" w:rsidRDefault="007019B3" w:rsidP="009313F1">
      <w:pPr>
        <w:pStyle w:val="ConsPlusNormal"/>
        <w:ind w:firstLine="709"/>
        <w:contextualSpacing/>
        <w:jc w:val="both"/>
        <w:rPr>
          <w:rFonts w:ascii="Times New Roman" w:eastAsia="Calibri" w:hAnsi="Times New Roman" w:cs="Times New Roman"/>
          <w:sz w:val="24"/>
          <w:szCs w:val="24"/>
          <w:highlight w:val="yellow"/>
        </w:rPr>
      </w:pPr>
      <w:r w:rsidRPr="007421B4">
        <w:rPr>
          <w:rFonts w:ascii="Times New Roman" w:eastAsia="Calibri" w:hAnsi="Times New Roman" w:cs="Times New Roman"/>
          <w:sz w:val="24"/>
          <w:szCs w:val="24"/>
          <w:highlight w:val="yellow"/>
        </w:rPr>
        <w:t>-</w:t>
      </w:r>
      <w:r w:rsidR="009313F1" w:rsidRPr="007421B4">
        <w:rPr>
          <w:rFonts w:ascii="Times New Roman" w:eastAsia="Calibri" w:hAnsi="Times New Roman" w:cs="Times New Roman"/>
          <w:sz w:val="24"/>
          <w:szCs w:val="24"/>
          <w:highlight w:val="yellow"/>
        </w:rPr>
        <w:t xml:space="preserve"> обучающих семинаров с последующим тестированием для специалистов первичного звена здравоохранения по внедрению в практику тестов для верификации диагноза у пациентов с впервые выявленным синдромом старческой астении (ежегодно);</w:t>
      </w:r>
    </w:p>
    <w:p w:rsidR="009313F1" w:rsidRPr="007421B4" w:rsidRDefault="009313F1" w:rsidP="009313F1">
      <w:pPr>
        <w:pStyle w:val="ConsPlusNormal"/>
        <w:ind w:firstLine="709"/>
        <w:contextualSpacing/>
        <w:jc w:val="both"/>
        <w:rPr>
          <w:rFonts w:ascii="Times New Roman" w:eastAsia="Calibri" w:hAnsi="Times New Roman" w:cs="Times New Roman"/>
          <w:sz w:val="24"/>
          <w:szCs w:val="24"/>
          <w:highlight w:val="yellow"/>
        </w:rPr>
      </w:pPr>
      <w:r w:rsidRPr="007421B4">
        <w:rPr>
          <w:rFonts w:ascii="Times New Roman" w:eastAsia="Calibri" w:hAnsi="Times New Roman" w:cs="Times New Roman"/>
          <w:sz w:val="24"/>
          <w:szCs w:val="24"/>
          <w:highlight w:val="yellow"/>
        </w:rPr>
        <w:t>- кадровое обеспечение гериатрической службы и обучение кадров;</w:t>
      </w:r>
    </w:p>
    <w:p w:rsidR="009313F1" w:rsidRPr="007421B4" w:rsidRDefault="009313F1" w:rsidP="009313F1">
      <w:pPr>
        <w:pStyle w:val="ConsPlusNormal"/>
        <w:ind w:firstLine="709"/>
        <w:contextualSpacing/>
        <w:jc w:val="both"/>
        <w:rPr>
          <w:rFonts w:ascii="Times New Roman" w:eastAsia="Calibri" w:hAnsi="Times New Roman" w:cs="Times New Roman"/>
          <w:sz w:val="24"/>
          <w:szCs w:val="24"/>
          <w:highlight w:val="yellow"/>
        </w:rPr>
      </w:pPr>
      <w:r w:rsidRPr="007421B4">
        <w:rPr>
          <w:rFonts w:ascii="Times New Roman" w:eastAsia="Calibri" w:hAnsi="Times New Roman" w:cs="Times New Roman"/>
          <w:sz w:val="24"/>
          <w:szCs w:val="24"/>
          <w:highlight w:val="yellow"/>
        </w:rPr>
        <w:t xml:space="preserve">- организация </w:t>
      </w:r>
      <w:r w:rsidR="007019B3" w:rsidRPr="007421B4">
        <w:rPr>
          <w:rFonts w:ascii="Times New Roman" w:eastAsia="Calibri" w:hAnsi="Times New Roman" w:cs="Times New Roman"/>
          <w:sz w:val="24"/>
          <w:szCs w:val="24"/>
          <w:highlight w:val="yellow"/>
        </w:rPr>
        <w:t xml:space="preserve">медицинского патронажа </w:t>
      </w:r>
      <w:r w:rsidR="00221556" w:rsidRPr="007421B4">
        <w:rPr>
          <w:rFonts w:ascii="Times New Roman" w:eastAsia="Calibri" w:hAnsi="Times New Roman" w:cs="Times New Roman"/>
          <w:sz w:val="24"/>
          <w:szCs w:val="24"/>
          <w:highlight w:val="yellow"/>
        </w:rPr>
        <w:t xml:space="preserve">на дому </w:t>
      </w:r>
      <w:r w:rsidRPr="007421B4">
        <w:rPr>
          <w:rFonts w:ascii="Times New Roman" w:eastAsia="Calibri" w:hAnsi="Times New Roman" w:cs="Times New Roman"/>
          <w:sz w:val="24"/>
          <w:szCs w:val="24"/>
          <w:highlight w:val="yellow"/>
        </w:rPr>
        <w:t xml:space="preserve"> </w:t>
      </w:r>
      <w:r w:rsidR="00221556" w:rsidRPr="007421B4">
        <w:rPr>
          <w:rFonts w:ascii="Times New Roman" w:eastAsia="Calibri" w:hAnsi="Times New Roman" w:cs="Times New Roman"/>
          <w:sz w:val="24"/>
          <w:szCs w:val="24"/>
          <w:highlight w:val="yellow"/>
        </w:rPr>
        <w:t xml:space="preserve">маломобильных граждан старших возрастов </w:t>
      </w:r>
      <w:r w:rsidRPr="007421B4">
        <w:rPr>
          <w:rFonts w:ascii="Times New Roman" w:eastAsia="Calibri" w:hAnsi="Times New Roman" w:cs="Times New Roman"/>
          <w:sz w:val="24"/>
          <w:szCs w:val="24"/>
          <w:highlight w:val="yellow"/>
        </w:rPr>
        <w:t xml:space="preserve">с синдромом старческой </w:t>
      </w:r>
      <w:r w:rsidR="007019B3" w:rsidRPr="007421B4">
        <w:rPr>
          <w:rFonts w:ascii="Times New Roman" w:eastAsia="Calibri" w:hAnsi="Times New Roman" w:cs="Times New Roman"/>
          <w:sz w:val="24"/>
          <w:szCs w:val="24"/>
          <w:highlight w:val="yellow"/>
        </w:rPr>
        <w:t xml:space="preserve">астении </w:t>
      </w:r>
      <w:r w:rsidRPr="007421B4">
        <w:rPr>
          <w:rFonts w:ascii="Times New Roman" w:eastAsia="Calibri" w:hAnsi="Times New Roman" w:cs="Times New Roman"/>
          <w:sz w:val="24"/>
          <w:szCs w:val="24"/>
          <w:highlight w:val="yellow"/>
        </w:rPr>
        <w:t>врачами терапевтами уча</w:t>
      </w:r>
      <w:r w:rsidR="00221556" w:rsidRPr="007421B4">
        <w:rPr>
          <w:rFonts w:ascii="Times New Roman" w:eastAsia="Calibri" w:hAnsi="Times New Roman" w:cs="Times New Roman"/>
          <w:sz w:val="24"/>
          <w:szCs w:val="24"/>
          <w:highlight w:val="yellow"/>
        </w:rPr>
        <w:t>стковыми и врачами – гериатрами;</w:t>
      </w:r>
    </w:p>
    <w:p w:rsidR="00221556" w:rsidRPr="00B04DD5" w:rsidRDefault="00221556" w:rsidP="009313F1">
      <w:pPr>
        <w:pStyle w:val="ConsPlusNormal"/>
        <w:ind w:firstLine="709"/>
        <w:contextualSpacing/>
        <w:jc w:val="both"/>
        <w:rPr>
          <w:rFonts w:ascii="Times New Roman" w:eastAsia="Calibri" w:hAnsi="Times New Roman" w:cs="Times New Roman"/>
          <w:sz w:val="24"/>
          <w:szCs w:val="24"/>
        </w:rPr>
      </w:pPr>
      <w:r w:rsidRPr="007421B4">
        <w:rPr>
          <w:rFonts w:ascii="Times New Roman" w:eastAsia="Calibri" w:hAnsi="Times New Roman" w:cs="Times New Roman"/>
          <w:sz w:val="24"/>
          <w:szCs w:val="24"/>
          <w:highlight w:val="yellow"/>
        </w:rPr>
        <w:t xml:space="preserve"> - разработка и внедрение формы «сигнальной карты» для своевременного медицинского и социального патронажа на дому.</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В рамках </w:t>
      </w:r>
      <w:r w:rsidRPr="00B04DD5">
        <w:rPr>
          <w:rFonts w:ascii="Times New Roman" w:eastAsia="Calibri" w:hAnsi="Times New Roman" w:cs="Times New Roman"/>
          <w:b/>
          <w:sz w:val="24"/>
          <w:szCs w:val="24"/>
          <w:lang w:eastAsia="ru-RU"/>
        </w:rPr>
        <w:t>Задачи 3. «Улучшение социально-экономического положения и качества жизни граждан старшего поколения»</w:t>
      </w:r>
      <w:r w:rsidRPr="00B04DD5">
        <w:rPr>
          <w:rFonts w:ascii="Times New Roman" w:eastAsia="Calibri" w:hAnsi="Times New Roman" w:cs="Times New Roman"/>
          <w:sz w:val="24"/>
          <w:szCs w:val="24"/>
          <w:lang w:eastAsia="ru-RU"/>
        </w:rPr>
        <w:t xml:space="preserve"> предусмотрено осуществление мер, направленных на оказание социальной поддержки гражданам пожилого возраста, в том числе в целях:</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улучшения социально-бытовых условий проживания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обеспечения оздоровительными путевками ветеранов войны и труда;</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lastRenderedPageBreak/>
        <w:t>- оказания гражданам, проживающим в отдаленных населенных пунктах Новосибирской области, медицинской, консультационной и адресной натуральной помощи, услуг священнослужителей в рамках ежегодных духовно-просветительских благотворительных акций корабля-церкви «Святой апостол Андрей Первозванный» и поезда-памяти «За духовное возрождение России»;</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финансовой поддержки социально ориентированных общественных организаций, объединяющих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предоставления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возраста, ветеранов-пенсионеров войны, труда, военной службы и правоохранительных органов в целях предоставления гражданам пожилого возраста общественно полезных услуг по оказанию социальной помощи, услуг в области физической культуры и массового спорта,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услуг, направленных на оказание содействия в вопросах трудоустройства, услуг по профилактике социально значимых заболеваний, туристско-информационных услуг в целях поддержки жизненной активности проживающих на территории Новосибирской области граждан пожилого возраста, созданию условий для их активного долголетия.</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В рамках выполнении </w:t>
      </w:r>
      <w:r w:rsidRPr="00B04DD5">
        <w:rPr>
          <w:rFonts w:ascii="Times New Roman" w:eastAsia="Calibri" w:hAnsi="Times New Roman" w:cs="Times New Roman"/>
          <w:b/>
          <w:sz w:val="24"/>
          <w:szCs w:val="24"/>
          <w:lang w:eastAsia="ru-RU"/>
        </w:rPr>
        <w:t>задачи 4. «</w:t>
      </w:r>
      <w:r w:rsidRPr="00B04DD5">
        <w:rPr>
          <w:rFonts w:ascii="Times New Roman" w:hAnsi="Times New Roman" w:cs="Times New Roman"/>
          <w:b/>
          <w:sz w:val="24"/>
          <w:szCs w:val="28"/>
        </w:rP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r w:rsidRPr="00B04DD5">
        <w:rPr>
          <w:rFonts w:ascii="Times New Roman" w:eastAsia="Calibri" w:hAnsi="Times New Roman" w:cs="Times New Roman"/>
          <w:b/>
          <w:sz w:val="24"/>
          <w:szCs w:val="24"/>
          <w:lang w:eastAsia="ru-RU"/>
        </w:rPr>
        <w:t>»</w:t>
      </w:r>
      <w:r w:rsidRPr="00B04DD5">
        <w:rPr>
          <w:rFonts w:ascii="Times New Roman" w:eastAsia="Calibri" w:hAnsi="Times New Roman" w:cs="Times New Roman"/>
          <w:sz w:val="24"/>
          <w:szCs w:val="24"/>
          <w:lang w:eastAsia="ru-RU"/>
        </w:rPr>
        <w:t xml:space="preserve"> предусмотрено выполнение мер, направленных на:</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выполнение организационных мероприятий по созданию на территории Новосибирской области системы долговременного ухода за гражданами пожилого возраста и инвалидами, признанными нуждающимися в социальном обслуживании (мониторинг, анализ и принятие мер, направленных на создание системы долговременного ухода за гражданами пожилого возраста и инвалидами, включая маршрутизацию и типизацию граждан нуждающихся в социальном обслуживании);</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совершенствование предоставления социальных услуг в форме социального обслуживания на дому;</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совершенствование предоставления социальных услуг в форме социального обслуживания в полустационарной форме;</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совершенствование предоставления социальных услуг в форме социального обслуживания в стационарной форме;</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 </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повышение профессионального уровня специалистов социальных служб;</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расширение спектра предоставляемых услуг гражданам пожилого возраста за счет увеличения удельного веса негосударственных организаций социального обслуживания, в общем количестве организаций социального обслуживания всех форм собственности.</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В рамках </w:t>
      </w:r>
      <w:r w:rsidRPr="00B04DD5">
        <w:rPr>
          <w:rFonts w:ascii="Times New Roman" w:eastAsia="Calibri" w:hAnsi="Times New Roman" w:cs="Times New Roman"/>
          <w:b/>
          <w:sz w:val="24"/>
          <w:szCs w:val="24"/>
          <w:lang w:eastAsia="ru-RU"/>
        </w:rPr>
        <w:t>задачи 5. «Организация мероприятий по профессиональному</w:t>
      </w:r>
      <w:r w:rsidRPr="00B04DD5">
        <w:rPr>
          <w:rFonts w:ascii="Times New Roman" w:hAnsi="Times New Roman" w:cs="Times New Roman"/>
          <w:b/>
          <w:sz w:val="24"/>
          <w:szCs w:val="28"/>
        </w:rPr>
        <w:t xml:space="preserve"> обучению и дополнительному профессиональному образованию для лиц предпенсионного возраста</w:t>
      </w:r>
      <w:r w:rsidRPr="00B04DD5">
        <w:rPr>
          <w:rFonts w:ascii="Times New Roman" w:eastAsia="Calibri" w:hAnsi="Times New Roman" w:cs="Times New Roman"/>
          <w:b/>
          <w:sz w:val="24"/>
          <w:szCs w:val="24"/>
          <w:lang w:eastAsia="ru-RU"/>
        </w:rPr>
        <w:t>»</w:t>
      </w:r>
      <w:r w:rsidRPr="00B04DD5">
        <w:rPr>
          <w:rFonts w:ascii="Times New Roman" w:eastAsia="Calibri" w:hAnsi="Times New Roman" w:cs="Times New Roman"/>
          <w:sz w:val="24"/>
          <w:szCs w:val="24"/>
          <w:lang w:eastAsia="ru-RU"/>
        </w:rPr>
        <w:t xml:space="preserve"> предусмотрено:</w:t>
      </w:r>
    </w:p>
    <w:p w:rsidR="009313F1" w:rsidRPr="00B04DD5" w:rsidRDefault="009313F1" w:rsidP="009313F1">
      <w:pPr>
        <w:autoSpaceDE w:val="0"/>
        <w:autoSpaceDN w:val="0"/>
        <w:adjustRightInd w:val="0"/>
        <w:spacing w:after="0" w:line="240" w:lineRule="auto"/>
        <w:ind w:right="-57"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разработка нормативного правового акта Новосибирской области по утверждению порядка по расходованию средств на мероприятия по профессиональному обучению и дополнительному профессиональному образованию лиц предпенсионного возраста;</w:t>
      </w:r>
    </w:p>
    <w:p w:rsidR="009313F1" w:rsidRPr="00B04DD5" w:rsidRDefault="009313F1" w:rsidP="009313F1">
      <w:pPr>
        <w:spacing w:after="0" w:line="240" w:lineRule="auto"/>
        <w:ind w:right="-57"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lastRenderedPageBreak/>
        <w:t>- организация работы по выявлению граждан предпенсионного возраста, ищущих работу, для направления на профессиональное обучение и дополнительное профессиональное образование;</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направление на обучение граждан предпенсионного возраста из числа работников организаций и ищущих работу граждан, обратившихся в органы службы занятости. </w:t>
      </w:r>
    </w:p>
    <w:p w:rsidR="009313F1" w:rsidRPr="00B04DD5" w:rsidRDefault="009313F1" w:rsidP="00102C7B">
      <w:pPr>
        <w:pStyle w:val="ConsPlusNormal"/>
        <w:ind w:firstLine="0"/>
        <w:jc w:val="center"/>
        <w:outlineLvl w:val="1"/>
        <w:rPr>
          <w:rFonts w:ascii="Times New Roman" w:hAnsi="Times New Roman" w:cs="Times New Roman"/>
          <w:sz w:val="24"/>
          <w:szCs w:val="24"/>
        </w:rPr>
      </w:pPr>
    </w:p>
    <w:p w:rsidR="00102C7B" w:rsidRPr="00B04DD5" w:rsidRDefault="0014211F" w:rsidP="00102C7B">
      <w:pPr>
        <w:pStyle w:val="ConsPlusNormal"/>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4</w:t>
      </w:r>
      <w:r w:rsidR="00102C7B" w:rsidRPr="00B04DD5">
        <w:rPr>
          <w:rFonts w:ascii="Times New Roman" w:hAnsi="Times New Roman" w:cs="Times New Roman"/>
          <w:sz w:val="24"/>
          <w:szCs w:val="24"/>
        </w:rPr>
        <w:t>. Ресурсное обеспечение Программы</w:t>
      </w:r>
    </w:p>
    <w:p w:rsidR="00102C7B" w:rsidRPr="00B04DD5" w:rsidRDefault="00102C7B" w:rsidP="00102C7B">
      <w:pPr>
        <w:pStyle w:val="ConsPlusNormal"/>
        <w:ind w:firstLine="709"/>
        <w:jc w:val="both"/>
        <w:rPr>
          <w:rFonts w:ascii="Times New Roman" w:hAnsi="Times New Roman" w:cs="Times New Roman"/>
          <w:sz w:val="24"/>
          <w:szCs w:val="24"/>
        </w:rPr>
      </w:pP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Программа финансируется за счет средств:</w:t>
      </w:r>
    </w:p>
    <w:p w:rsidR="00B75F86" w:rsidRPr="00B04DD5" w:rsidRDefault="00102C7B"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1) областного бюджета Новосибирской области, предусмотренных в:</w:t>
      </w:r>
    </w:p>
    <w:p w:rsidR="00B75F86" w:rsidRPr="00B04DD5" w:rsidRDefault="00B75F86"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утвержденн</w:t>
      </w:r>
      <w:r w:rsidR="005F1EA1" w:rsidRPr="00B04DD5">
        <w:rPr>
          <w:rFonts w:ascii="Times New Roman" w:hAnsi="Times New Roman" w:cs="Times New Roman"/>
          <w:sz w:val="24"/>
          <w:szCs w:val="24"/>
        </w:rPr>
        <w:t>ой</w:t>
      </w:r>
      <w:r w:rsidRPr="00B04DD5">
        <w:rPr>
          <w:rFonts w:ascii="Times New Roman" w:hAnsi="Times New Roman" w:cs="Times New Roman"/>
          <w:sz w:val="24"/>
          <w:szCs w:val="24"/>
        </w:rPr>
        <w:t xml:space="preserve">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2014-2020 годы»;</w:t>
      </w:r>
    </w:p>
    <w:p w:rsidR="00B75F86" w:rsidRPr="00B04DD5" w:rsidRDefault="00B75F86"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Pr="00B04DD5">
        <w:rPr>
          <w:rFonts w:ascii="Times New Roman" w:hAnsi="Times New Roman" w:cs="Times New Roman"/>
          <w:bCs/>
          <w:sz w:val="24"/>
          <w:szCs w:val="28"/>
        </w:rPr>
        <w:t xml:space="preserve">государственной программе Новосибирской области «Развитие здравоохранения Новосибирской области на 2013 - 2020 годы», </w:t>
      </w:r>
      <w:r w:rsidRPr="00B04DD5">
        <w:rPr>
          <w:rFonts w:ascii="Times New Roman" w:eastAsiaTheme="minorHAnsi" w:hAnsi="Times New Roman" w:cs="Times New Roman"/>
          <w:bCs/>
          <w:sz w:val="24"/>
          <w:szCs w:val="28"/>
          <w:lang w:eastAsia="en-US"/>
        </w:rPr>
        <w:t>утвержденн</w:t>
      </w:r>
      <w:r w:rsidR="005F1EA1" w:rsidRPr="00B04DD5">
        <w:rPr>
          <w:rFonts w:ascii="Times New Roman" w:eastAsiaTheme="minorHAnsi" w:hAnsi="Times New Roman" w:cs="Times New Roman"/>
          <w:bCs/>
          <w:sz w:val="24"/>
          <w:szCs w:val="28"/>
          <w:lang w:eastAsia="en-US"/>
        </w:rPr>
        <w:t>ой</w:t>
      </w:r>
      <w:r w:rsidRPr="00B04DD5">
        <w:rPr>
          <w:rFonts w:ascii="Times New Roman" w:hAnsi="Times New Roman" w:cs="Times New Roman"/>
          <w:bCs/>
          <w:sz w:val="24"/>
          <w:szCs w:val="28"/>
        </w:rPr>
        <w:t xml:space="preserve">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на 2013-2020 годы»;</w:t>
      </w:r>
    </w:p>
    <w:p w:rsidR="00B75F86" w:rsidRPr="00B04DD5" w:rsidRDefault="00B75F86" w:rsidP="00B75F86">
      <w:pPr>
        <w:pStyle w:val="ConsPlusNormal"/>
        <w:ind w:firstLine="709"/>
        <w:jc w:val="both"/>
        <w:rPr>
          <w:rFonts w:ascii="Times New Roman" w:hAnsi="Times New Roman" w:cs="Times New Roman"/>
          <w:sz w:val="24"/>
          <w:szCs w:val="28"/>
        </w:rPr>
      </w:pPr>
      <w:r w:rsidRPr="00B04DD5">
        <w:rPr>
          <w:rFonts w:ascii="Times New Roman" w:hAnsi="Times New Roman" w:cs="Times New Roman"/>
          <w:bCs/>
          <w:sz w:val="24"/>
          <w:szCs w:val="28"/>
        </w:rPr>
        <w:t>- государственной программе Новосибирской области «Содействие</w:t>
      </w:r>
      <w:r w:rsidRPr="00B04DD5">
        <w:rPr>
          <w:rFonts w:ascii="Times New Roman" w:hAnsi="Times New Roman" w:cs="Times New Roman"/>
          <w:sz w:val="24"/>
          <w:szCs w:val="28"/>
        </w:rPr>
        <w:t xml:space="preserve"> занятости населения», </w:t>
      </w:r>
      <w:r w:rsidR="005F1EA1" w:rsidRPr="00B04DD5">
        <w:rPr>
          <w:rFonts w:ascii="Times New Roman" w:eastAsiaTheme="minorHAnsi" w:hAnsi="Times New Roman" w:cs="Times New Roman"/>
          <w:bCs/>
          <w:sz w:val="24"/>
          <w:szCs w:val="28"/>
          <w:lang w:eastAsia="en-US"/>
        </w:rPr>
        <w:t>утвержденной</w:t>
      </w:r>
      <w:r w:rsidRPr="00B04DD5">
        <w:rPr>
          <w:rFonts w:ascii="Times New Roman" w:hAnsi="Times New Roman" w:cs="Times New Roman"/>
          <w:sz w:val="24"/>
          <w:szCs w:val="28"/>
        </w:rPr>
        <w:t xml:space="preserve"> постановлением Правительства Новосибирской области от </w:t>
      </w:r>
      <w:r w:rsidRPr="00B04DD5">
        <w:rPr>
          <w:rFonts w:ascii="Times New Roman" w:hAnsi="Times New Roman" w:cs="Times New Roman"/>
          <w:color w:val="000000"/>
          <w:sz w:val="24"/>
          <w:szCs w:val="28"/>
        </w:rPr>
        <w:t>23.04.2013 № 177-п</w:t>
      </w:r>
      <w:r w:rsidRPr="00B04DD5">
        <w:rPr>
          <w:rFonts w:ascii="Times New Roman" w:hAnsi="Times New Roman" w:cs="Times New Roman"/>
          <w:sz w:val="24"/>
          <w:szCs w:val="28"/>
        </w:rPr>
        <w:t xml:space="preserve"> «Об утверждении государственной программы Новосибирской области «Содействие занятости населения».</w:t>
      </w:r>
    </w:p>
    <w:p w:rsidR="00102C7B" w:rsidRPr="00B04DD5" w:rsidRDefault="00102C7B"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2) средств федерального бюджета и внебюджетных</w:t>
      </w:r>
      <w:r w:rsidR="00242BB4" w:rsidRPr="00B04DD5">
        <w:rPr>
          <w:rFonts w:ascii="Times New Roman" w:hAnsi="Times New Roman" w:cs="Times New Roman"/>
          <w:sz w:val="24"/>
          <w:szCs w:val="24"/>
        </w:rPr>
        <w:t xml:space="preserve"> источников </w:t>
      </w:r>
      <w:r w:rsidRPr="00B04DD5">
        <w:rPr>
          <w:rFonts w:ascii="Times New Roman" w:hAnsi="Times New Roman" w:cs="Times New Roman"/>
          <w:sz w:val="24"/>
          <w:szCs w:val="24"/>
        </w:rPr>
        <w:t>привлекаемых для достижения цели Программы.</w:t>
      </w:r>
      <w:r w:rsidR="00242BB4" w:rsidRPr="00B04DD5">
        <w:rPr>
          <w:rFonts w:ascii="Times New Roman" w:hAnsi="Times New Roman" w:cs="Times New Roman"/>
          <w:sz w:val="24"/>
          <w:szCs w:val="24"/>
        </w:rPr>
        <w:t xml:space="preserve"> </w:t>
      </w:r>
    </w:p>
    <w:p w:rsidR="00B75F86" w:rsidRPr="00B04DD5" w:rsidRDefault="00B75F86" w:rsidP="00B75F86">
      <w:pPr>
        <w:pStyle w:val="ConsPlusNormal"/>
        <w:ind w:firstLine="709"/>
        <w:jc w:val="both"/>
        <w:rPr>
          <w:rFonts w:ascii="Times New Roman" w:hAnsi="Times New Roman" w:cs="Times New Roman"/>
          <w:sz w:val="24"/>
          <w:szCs w:val="24"/>
        </w:rPr>
      </w:pP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Сводные финансовые затраты для реализации Программы составляют:</w:t>
      </w:r>
    </w:p>
    <w:p w:rsidR="00313875" w:rsidRPr="00B04DD5" w:rsidRDefault="00313875" w:rsidP="00102C7B">
      <w:pPr>
        <w:pStyle w:val="ConsPlusNormal"/>
        <w:ind w:firstLine="709"/>
        <w:jc w:val="both"/>
        <w:rPr>
          <w:rFonts w:ascii="Times New Roman" w:hAnsi="Times New Roman" w:cs="Times New Roman"/>
          <w:sz w:val="24"/>
          <w:szCs w:val="24"/>
        </w:rPr>
      </w:pPr>
    </w:p>
    <w:tbl>
      <w:tblPr>
        <w:tblW w:w="99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2410"/>
        <w:gridCol w:w="992"/>
        <w:gridCol w:w="993"/>
        <w:gridCol w:w="992"/>
        <w:gridCol w:w="993"/>
        <w:gridCol w:w="991"/>
        <w:gridCol w:w="1134"/>
        <w:gridCol w:w="993"/>
      </w:tblGrid>
      <w:tr w:rsidR="00102C7B" w:rsidRPr="00B04DD5" w:rsidTr="00F04FA3">
        <w:trPr>
          <w:cantSplit/>
          <w:trHeight w:val="476"/>
          <w:tblHeader/>
        </w:trPr>
        <w:tc>
          <w:tcPr>
            <w:tcW w:w="426" w:type="dxa"/>
            <w:vMerge w:val="restart"/>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 xml:space="preserve">№ </w:t>
            </w:r>
            <w:r w:rsidRPr="00B04DD5">
              <w:rPr>
                <w:rFonts w:ascii="Times New Roman" w:hAnsi="Times New Roman" w:cs="Times New Roman"/>
                <w:sz w:val="24"/>
                <w:szCs w:val="24"/>
              </w:rPr>
              <w:br/>
              <w:t>п/п</w:t>
            </w:r>
          </w:p>
        </w:tc>
        <w:tc>
          <w:tcPr>
            <w:tcW w:w="2410" w:type="dxa"/>
            <w:vMerge w:val="restart"/>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Источник финансирования</w:t>
            </w:r>
          </w:p>
        </w:tc>
        <w:tc>
          <w:tcPr>
            <w:tcW w:w="6095" w:type="dxa"/>
            <w:gridSpan w:val="6"/>
            <w:shd w:val="clear" w:color="auto" w:fill="auto"/>
            <w:vAlign w:val="center"/>
          </w:tcPr>
          <w:p w:rsidR="00102C7B" w:rsidRPr="00B04DD5" w:rsidRDefault="00102C7B" w:rsidP="00242BB4">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Объем финансового обеспечения по годам реализации (</w:t>
            </w:r>
            <w:r w:rsidR="00242BB4" w:rsidRPr="00B04DD5">
              <w:rPr>
                <w:rFonts w:ascii="Times New Roman" w:hAnsi="Times New Roman" w:cs="Times New Roman"/>
                <w:sz w:val="24"/>
                <w:szCs w:val="24"/>
              </w:rPr>
              <w:t>млн.</w:t>
            </w:r>
            <w:r w:rsidRPr="00B04DD5">
              <w:rPr>
                <w:rFonts w:ascii="Times New Roman" w:hAnsi="Times New Roman" w:cs="Times New Roman"/>
                <w:sz w:val="24"/>
                <w:szCs w:val="24"/>
              </w:rPr>
              <w:t xml:space="preserve"> рублей)</w:t>
            </w:r>
          </w:p>
        </w:tc>
        <w:tc>
          <w:tcPr>
            <w:tcW w:w="993" w:type="dxa"/>
            <w:vMerge w:val="restart"/>
            <w:shd w:val="clear" w:color="auto" w:fill="auto"/>
            <w:vAlign w:val="center"/>
          </w:tcPr>
          <w:p w:rsidR="00102C7B" w:rsidRPr="00B04DD5" w:rsidRDefault="00102C7B" w:rsidP="00242BB4">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Всего</w:t>
            </w:r>
            <w:r w:rsidR="00242BB4" w:rsidRPr="00B04DD5">
              <w:rPr>
                <w:rFonts w:ascii="Times New Roman" w:hAnsi="Times New Roman" w:cs="Times New Roman"/>
                <w:sz w:val="24"/>
                <w:szCs w:val="24"/>
              </w:rPr>
              <w:t xml:space="preserve"> </w:t>
            </w:r>
            <w:r w:rsidRPr="00B04DD5">
              <w:rPr>
                <w:rFonts w:ascii="Times New Roman" w:hAnsi="Times New Roman" w:cs="Times New Roman"/>
                <w:sz w:val="24"/>
                <w:szCs w:val="24"/>
              </w:rPr>
              <w:t>(тыс. рублей)</w:t>
            </w:r>
          </w:p>
        </w:tc>
      </w:tr>
      <w:tr w:rsidR="00102C7B" w:rsidRPr="00B04DD5" w:rsidTr="00F04FA3">
        <w:trPr>
          <w:cantSplit/>
          <w:trHeight w:val="248"/>
          <w:tblHeader/>
        </w:trPr>
        <w:tc>
          <w:tcPr>
            <w:tcW w:w="426" w:type="dxa"/>
            <w:vMerge/>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p>
        </w:tc>
        <w:tc>
          <w:tcPr>
            <w:tcW w:w="2410" w:type="dxa"/>
            <w:vMerge/>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2019</w:t>
            </w:r>
          </w:p>
        </w:tc>
        <w:tc>
          <w:tcPr>
            <w:tcW w:w="993"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2020</w:t>
            </w:r>
          </w:p>
        </w:tc>
        <w:tc>
          <w:tcPr>
            <w:tcW w:w="992"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2021</w:t>
            </w:r>
          </w:p>
        </w:tc>
        <w:tc>
          <w:tcPr>
            <w:tcW w:w="993"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2022</w:t>
            </w:r>
          </w:p>
        </w:tc>
        <w:tc>
          <w:tcPr>
            <w:tcW w:w="991"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2023</w:t>
            </w:r>
          </w:p>
        </w:tc>
        <w:tc>
          <w:tcPr>
            <w:tcW w:w="1134"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2024</w:t>
            </w:r>
          </w:p>
        </w:tc>
        <w:tc>
          <w:tcPr>
            <w:tcW w:w="993" w:type="dxa"/>
            <w:vMerge/>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p>
        </w:tc>
      </w:tr>
      <w:tr w:rsidR="00F460C6" w:rsidRPr="00B04DD5" w:rsidTr="00CC684A">
        <w:trPr>
          <w:cantSplit/>
          <w:trHeight w:val="248"/>
          <w:tblHeader/>
        </w:trPr>
        <w:tc>
          <w:tcPr>
            <w:tcW w:w="426"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1</w:t>
            </w:r>
          </w:p>
        </w:tc>
        <w:tc>
          <w:tcPr>
            <w:tcW w:w="2410"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Федеральный бюджет</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89,65</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120,12</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80,72</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65,95</w:t>
            </w:r>
          </w:p>
        </w:tc>
        <w:tc>
          <w:tcPr>
            <w:tcW w:w="991"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65,95</w:t>
            </w:r>
          </w:p>
        </w:tc>
        <w:tc>
          <w:tcPr>
            <w:tcW w:w="1134"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65,95</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488,34</w:t>
            </w:r>
          </w:p>
        </w:tc>
      </w:tr>
      <w:tr w:rsidR="00F460C6" w:rsidRPr="00B04DD5" w:rsidTr="00F04FA3">
        <w:trPr>
          <w:cantSplit/>
          <w:trHeight w:val="248"/>
          <w:tblHeader/>
        </w:trPr>
        <w:tc>
          <w:tcPr>
            <w:tcW w:w="426"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w:t>
            </w:r>
          </w:p>
        </w:tc>
        <w:tc>
          <w:tcPr>
            <w:tcW w:w="2410"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 xml:space="preserve">Консолидированный бюджет </w:t>
            </w:r>
          </w:p>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Новосибирской области</w:t>
            </w:r>
          </w:p>
        </w:tc>
        <w:tc>
          <w:tcPr>
            <w:tcW w:w="992" w:type="dxa"/>
            <w:shd w:val="clear" w:color="auto" w:fill="auto"/>
          </w:tcPr>
          <w:p w:rsidR="00F460C6" w:rsidRPr="00B04DD5" w:rsidRDefault="00F460C6" w:rsidP="00436C38">
            <w:pPr>
              <w:shd w:val="clear" w:color="auto" w:fill="FFFFFF"/>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3"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2"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3"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1"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1134"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3" w:type="dxa"/>
            <w:shd w:val="clear" w:color="auto" w:fill="auto"/>
          </w:tcPr>
          <w:p w:rsidR="00F460C6" w:rsidRPr="00B04DD5" w:rsidRDefault="00F460C6" w:rsidP="00436C38">
            <w:pPr>
              <w:shd w:val="clear" w:color="auto" w:fill="FFFFFF"/>
              <w:jc w:val="center"/>
              <w:rPr>
                <w:rFonts w:ascii="Times New Roman" w:hAnsi="Times New Roman" w:cs="Times New Roman"/>
                <w:sz w:val="24"/>
                <w:szCs w:val="24"/>
              </w:rPr>
            </w:pPr>
            <w:r w:rsidRPr="00B04DD5">
              <w:rPr>
                <w:rFonts w:ascii="Times New Roman" w:hAnsi="Times New Roman" w:cs="Times New Roman"/>
                <w:sz w:val="24"/>
                <w:szCs w:val="24"/>
              </w:rPr>
              <w:t>599,7</w:t>
            </w:r>
          </w:p>
        </w:tc>
      </w:tr>
      <w:tr w:rsidR="00F460C6" w:rsidRPr="00B04DD5" w:rsidTr="00CC684A">
        <w:trPr>
          <w:cantSplit/>
          <w:trHeight w:val="248"/>
          <w:tblHeader/>
        </w:trPr>
        <w:tc>
          <w:tcPr>
            <w:tcW w:w="426"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p>
        </w:tc>
        <w:tc>
          <w:tcPr>
            <w:tcW w:w="2410" w:type="dxa"/>
            <w:shd w:val="clear" w:color="auto" w:fill="auto"/>
            <w:vAlign w:val="center"/>
          </w:tcPr>
          <w:p w:rsidR="00F460C6" w:rsidRPr="00B04DD5" w:rsidRDefault="00F460C6" w:rsidP="003C7F66">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ИТОГО</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189,6</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220,07</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180,67</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165,9</w:t>
            </w:r>
          </w:p>
        </w:tc>
        <w:tc>
          <w:tcPr>
            <w:tcW w:w="991"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165,9</w:t>
            </w:r>
          </w:p>
        </w:tc>
        <w:tc>
          <w:tcPr>
            <w:tcW w:w="1134"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165,9</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1088,04</w:t>
            </w:r>
          </w:p>
        </w:tc>
      </w:tr>
    </w:tbl>
    <w:p w:rsidR="00150FDA" w:rsidRPr="00B04DD5" w:rsidRDefault="00150FDA" w:rsidP="00102C7B">
      <w:pPr>
        <w:pStyle w:val="ConsPlusNormal"/>
        <w:ind w:firstLine="0"/>
        <w:jc w:val="center"/>
        <w:outlineLvl w:val="1"/>
        <w:rPr>
          <w:rFonts w:ascii="Times New Roman" w:hAnsi="Times New Roman" w:cs="Times New Roman"/>
          <w:sz w:val="24"/>
          <w:szCs w:val="24"/>
        </w:rPr>
      </w:pPr>
    </w:p>
    <w:p w:rsidR="00102C7B" w:rsidRPr="00B04DD5" w:rsidRDefault="0014211F" w:rsidP="00102C7B">
      <w:pPr>
        <w:pStyle w:val="ConsPlusNormal"/>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5</w:t>
      </w:r>
      <w:r w:rsidR="00102C7B" w:rsidRPr="00B04DD5">
        <w:rPr>
          <w:rFonts w:ascii="Times New Roman" w:hAnsi="Times New Roman" w:cs="Times New Roman"/>
          <w:sz w:val="24"/>
          <w:szCs w:val="24"/>
        </w:rPr>
        <w:t>. Оценка эффективности и социально-экономических</w:t>
      </w:r>
    </w:p>
    <w:p w:rsidR="00102C7B" w:rsidRPr="00B04DD5" w:rsidRDefault="00102C7B" w:rsidP="00102C7B">
      <w:pPr>
        <w:pStyle w:val="ConsPlusNormal"/>
        <w:ind w:firstLine="0"/>
        <w:jc w:val="center"/>
        <w:rPr>
          <w:rFonts w:ascii="Times New Roman" w:hAnsi="Times New Roman" w:cs="Times New Roman"/>
          <w:sz w:val="24"/>
          <w:szCs w:val="24"/>
        </w:rPr>
      </w:pPr>
      <w:r w:rsidRPr="00B04DD5">
        <w:rPr>
          <w:rFonts w:ascii="Times New Roman" w:hAnsi="Times New Roman" w:cs="Times New Roman"/>
          <w:sz w:val="24"/>
          <w:szCs w:val="24"/>
        </w:rPr>
        <w:t>последствий реализации Программы</w:t>
      </w:r>
    </w:p>
    <w:p w:rsidR="00102C7B" w:rsidRPr="00B04DD5" w:rsidRDefault="00102C7B" w:rsidP="00102C7B">
      <w:pPr>
        <w:pStyle w:val="ConsPlusNormal"/>
        <w:ind w:firstLine="540"/>
        <w:jc w:val="both"/>
        <w:rPr>
          <w:rFonts w:ascii="Times New Roman" w:hAnsi="Times New Roman" w:cs="Times New Roman"/>
          <w:sz w:val="24"/>
          <w:szCs w:val="24"/>
        </w:rPr>
      </w:pP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Оценка эффективности реализации Программы осуществляется в целях контроля реализации Программы и своевременного принятия мер по повышению эффективности реализации мероприятий Программы и расходования средств на их реализацию.</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Оценка эффективности реализации Программы производится министерством труда и социального развития Новосибирской области во взаимодействии с исполнителями мероприятий программы.</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Оценка определяет интегральную оценку эффективности реализации Программы, на основании которой определяется качественное значение оценки: эффективная, недостаточно эффективная, неэффективная.</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lastRenderedPageBreak/>
        <w:t>Основным результатом Программы станет создание в Новосибирской области</w:t>
      </w:r>
      <w:r w:rsidR="00242BB4" w:rsidRPr="00B04DD5">
        <w:rPr>
          <w:rFonts w:ascii="Times New Roman" w:hAnsi="Times New Roman" w:cs="Times New Roman"/>
          <w:sz w:val="24"/>
          <w:szCs w:val="24"/>
        </w:rPr>
        <w:t xml:space="preserve"> </w:t>
      </w:r>
      <w:r w:rsidRPr="00B04DD5">
        <w:rPr>
          <w:rFonts w:ascii="Times New Roman" w:hAnsi="Times New Roman" w:cs="Times New Roman"/>
          <w:sz w:val="24"/>
          <w:szCs w:val="24"/>
        </w:rPr>
        <w:t>к 2024 году условий для активного долголетия, качественной жизни граждан пожилого возраста, мотивации к ведению гражданами здорового образа жизни.</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Социальный эффект от реализации Программы проявится в:</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улучшении здоровья граждан пожилого возраста и, как следствие этого, увеличение к 2024 году ожидаемой продолжительности здоровой жизни до 67 лет и ожидаемой продолжительности жизни до 78 лет;</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увеличении обращаемости в медицинские организации по вопросам ведения здорового образа жизни;</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улучшении условий проживания и психологического состояния граждан пожилого возраста и инвалидов, полностью или частично утративших способность или возможность осуществлять самообслуживание, самостоятельно передвигаться, обеспечивать основные жизненные потребности в силу возраста или наличия инвалидности;</w:t>
      </w:r>
    </w:p>
    <w:p w:rsidR="00102C7B" w:rsidRPr="00B04DD5" w:rsidRDefault="00102C7B" w:rsidP="00102C7B">
      <w:pPr>
        <w:pStyle w:val="ConsPlusNormal"/>
        <w:ind w:firstLine="709"/>
        <w:jc w:val="both"/>
        <w:outlineLvl w:val="2"/>
        <w:rPr>
          <w:rFonts w:ascii="Times New Roman" w:hAnsi="Times New Roman" w:cs="Times New Roman"/>
          <w:sz w:val="24"/>
          <w:szCs w:val="24"/>
        </w:rPr>
      </w:pPr>
      <w:r w:rsidRPr="00B04DD5">
        <w:rPr>
          <w:rFonts w:ascii="Times New Roman" w:hAnsi="Times New Roman" w:cs="Times New Roman"/>
          <w:bCs/>
          <w:sz w:val="24"/>
          <w:szCs w:val="24"/>
        </w:rPr>
        <w:t>- </w:t>
      </w:r>
      <w:r w:rsidRPr="00B04DD5">
        <w:rPr>
          <w:rFonts w:ascii="Times New Roman" w:hAnsi="Times New Roman" w:cs="Times New Roman"/>
          <w:sz w:val="24"/>
          <w:szCs w:val="24"/>
        </w:rPr>
        <w:t>создании экономических и социальных условий, обеспечивающих недопущение дискриминации граждан предпенсионного возраста;</w:t>
      </w:r>
    </w:p>
    <w:p w:rsidR="00102C7B" w:rsidRPr="00B04DD5" w:rsidRDefault="00102C7B" w:rsidP="00102C7B">
      <w:pPr>
        <w:pStyle w:val="ConsPlusNormal"/>
        <w:ind w:firstLine="709"/>
        <w:jc w:val="both"/>
        <w:outlineLvl w:val="2"/>
        <w:rPr>
          <w:rFonts w:ascii="Times New Roman" w:hAnsi="Times New Roman" w:cs="Times New Roman"/>
          <w:sz w:val="24"/>
          <w:szCs w:val="24"/>
        </w:rPr>
      </w:pPr>
      <w:r w:rsidRPr="00B04DD5">
        <w:rPr>
          <w:rFonts w:ascii="Times New Roman" w:hAnsi="Times New Roman" w:cs="Times New Roman"/>
          <w:sz w:val="24"/>
          <w:szCs w:val="24"/>
        </w:rPr>
        <w:t>- повышении благосостояния и социального благополучия, создании условий для активного участия в жизни общества граждан пожилого возраста.</w:t>
      </w:r>
    </w:p>
    <w:p w:rsidR="00102C7B" w:rsidRPr="00B04DD5" w:rsidRDefault="00102C7B" w:rsidP="00102C7B">
      <w:pPr>
        <w:pStyle w:val="ConsPlusNormal"/>
        <w:ind w:firstLine="709"/>
        <w:jc w:val="both"/>
        <w:outlineLvl w:val="2"/>
        <w:rPr>
          <w:rFonts w:ascii="Times New Roman" w:hAnsi="Times New Roman" w:cs="Times New Roman"/>
          <w:sz w:val="24"/>
          <w:szCs w:val="24"/>
        </w:rPr>
      </w:pPr>
      <w:r w:rsidRPr="00B04DD5">
        <w:rPr>
          <w:rFonts w:ascii="Times New Roman" w:hAnsi="Times New Roman" w:cs="Times New Roman"/>
          <w:sz w:val="24"/>
          <w:szCs w:val="24"/>
        </w:rPr>
        <w:t>Индикаторы для проведения оценки эффективности и социально-экономических последствий реализации Программы, в том числе по индикаторам оценки эффективности реализации Программы, отражены в таблице «Индикаторы для проведения оценки эффективности и социально-экономических последствий реализации Программы».</w:t>
      </w:r>
    </w:p>
    <w:p w:rsidR="00102C7B" w:rsidRPr="00B04DD5" w:rsidRDefault="00102C7B" w:rsidP="00102C7B">
      <w:pPr>
        <w:pStyle w:val="ConsPlusNormal"/>
        <w:ind w:firstLine="540"/>
        <w:jc w:val="both"/>
        <w:rPr>
          <w:rFonts w:ascii="Times New Roman" w:hAnsi="Times New Roman" w:cs="Times New Roman"/>
          <w:sz w:val="24"/>
          <w:szCs w:val="24"/>
        </w:rPr>
      </w:pPr>
    </w:p>
    <w:p w:rsidR="00102C7B" w:rsidRPr="00B04DD5" w:rsidRDefault="00102C7B" w:rsidP="00102C7B">
      <w:pPr>
        <w:pStyle w:val="ConsPlusNormal"/>
        <w:jc w:val="center"/>
        <w:outlineLvl w:val="2"/>
        <w:rPr>
          <w:rFonts w:ascii="Times New Roman" w:hAnsi="Times New Roman" w:cs="Times New Roman"/>
          <w:sz w:val="24"/>
          <w:szCs w:val="24"/>
        </w:rPr>
      </w:pPr>
      <w:r w:rsidRPr="00B04DD5">
        <w:rPr>
          <w:rFonts w:ascii="Times New Roman" w:hAnsi="Times New Roman" w:cs="Times New Roman"/>
          <w:sz w:val="24"/>
          <w:szCs w:val="24"/>
        </w:rPr>
        <w:t>Индикаторы для проведения оценки эффективности</w:t>
      </w:r>
    </w:p>
    <w:p w:rsidR="00102C7B" w:rsidRPr="00B04DD5" w:rsidRDefault="00102C7B" w:rsidP="00102C7B">
      <w:pPr>
        <w:pStyle w:val="ConsPlusNormal"/>
        <w:jc w:val="center"/>
        <w:outlineLvl w:val="2"/>
        <w:rPr>
          <w:rFonts w:ascii="Times New Roman" w:hAnsi="Times New Roman" w:cs="Times New Roman"/>
          <w:sz w:val="24"/>
          <w:szCs w:val="24"/>
        </w:rPr>
      </w:pPr>
      <w:r w:rsidRPr="00B04DD5">
        <w:rPr>
          <w:rFonts w:ascii="Times New Roman" w:hAnsi="Times New Roman" w:cs="Times New Roman"/>
          <w:sz w:val="24"/>
          <w:szCs w:val="24"/>
        </w:rPr>
        <w:t>и социально-экономических последствий реализации Программы</w:t>
      </w:r>
    </w:p>
    <w:p w:rsidR="00102C7B" w:rsidRPr="00B04DD5" w:rsidRDefault="00102C7B" w:rsidP="00102C7B">
      <w:pPr>
        <w:pStyle w:val="ConsPlusNormal"/>
        <w:jc w:val="center"/>
        <w:rPr>
          <w:rFonts w:ascii="Times New Roman"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992"/>
        <w:gridCol w:w="992"/>
        <w:gridCol w:w="992"/>
        <w:gridCol w:w="993"/>
        <w:gridCol w:w="992"/>
        <w:gridCol w:w="992"/>
        <w:gridCol w:w="992"/>
      </w:tblGrid>
      <w:tr w:rsidR="00102C7B" w:rsidRPr="00B04DD5" w:rsidTr="00F04FA3">
        <w:trPr>
          <w:trHeight w:val="583"/>
        </w:trPr>
        <w:tc>
          <w:tcPr>
            <w:tcW w:w="567" w:type="dxa"/>
            <w:vMerge w:val="restart"/>
            <w:vAlign w:val="center"/>
          </w:tcPr>
          <w:p w:rsidR="00102C7B" w:rsidRPr="00B04DD5" w:rsidRDefault="00102C7B" w:rsidP="00ED692C">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№№п/п</w:t>
            </w:r>
          </w:p>
        </w:tc>
        <w:tc>
          <w:tcPr>
            <w:tcW w:w="2410" w:type="dxa"/>
            <w:vMerge w:val="restart"/>
            <w:vAlign w:val="center"/>
          </w:tcPr>
          <w:p w:rsidR="00102C7B" w:rsidRPr="00B04DD5" w:rsidRDefault="00102C7B" w:rsidP="00102C7B">
            <w:pPr>
              <w:pStyle w:val="ConsPlusNormal"/>
              <w:ind w:left="-57" w:right="-57" w:firstLine="0"/>
              <w:jc w:val="center"/>
              <w:outlineLvl w:val="2"/>
              <w:rPr>
                <w:rFonts w:ascii="Times New Roman" w:hAnsi="Times New Roman" w:cs="Times New Roman"/>
                <w:bCs/>
              </w:rPr>
            </w:pPr>
            <w:r w:rsidRPr="00B04DD5">
              <w:rPr>
                <w:rFonts w:ascii="Times New Roman" w:hAnsi="Times New Roman" w:cs="Times New Roman"/>
                <w:bCs/>
              </w:rPr>
              <w:t>Наименование индикатора (показателя) оценки эффективности</w:t>
            </w:r>
          </w:p>
          <w:p w:rsidR="00102C7B" w:rsidRPr="00B04DD5" w:rsidRDefault="00102C7B" w:rsidP="00102C7B">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 xml:space="preserve"> и социально-экономических последствий реализации Программы</w:t>
            </w:r>
          </w:p>
        </w:tc>
        <w:tc>
          <w:tcPr>
            <w:tcW w:w="992" w:type="dxa"/>
            <w:vMerge w:val="restart"/>
            <w:vAlign w:val="center"/>
          </w:tcPr>
          <w:p w:rsidR="00102C7B" w:rsidRPr="00B04DD5" w:rsidRDefault="00102C7B" w:rsidP="00102C7B">
            <w:pPr>
              <w:pStyle w:val="ConsPlusNormal"/>
              <w:ind w:left="-57" w:right="-57" w:firstLine="0"/>
              <w:jc w:val="center"/>
              <w:rPr>
                <w:rFonts w:ascii="Times New Roman" w:hAnsi="Times New Roman" w:cs="Times New Roman"/>
              </w:rPr>
            </w:pPr>
            <w:r w:rsidRPr="00B04DD5">
              <w:rPr>
                <w:rFonts w:ascii="Times New Roman" w:hAnsi="Times New Roman" w:cs="Times New Roman"/>
              </w:rPr>
              <w:t>Единицы измере-</w:t>
            </w:r>
          </w:p>
          <w:p w:rsidR="00102C7B" w:rsidRPr="00B04DD5" w:rsidRDefault="00102C7B" w:rsidP="00102C7B">
            <w:pPr>
              <w:pStyle w:val="ConsPlusNormal"/>
              <w:ind w:left="-57" w:right="-57" w:firstLine="0"/>
              <w:jc w:val="center"/>
              <w:rPr>
                <w:rFonts w:ascii="Times New Roman" w:hAnsi="Times New Roman" w:cs="Times New Roman"/>
              </w:rPr>
            </w:pPr>
            <w:r w:rsidRPr="00B04DD5">
              <w:rPr>
                <w:rFonts w:ascii="Times New Roman" w:hAnsi="Times New Roman" w:cs="Times New Roman"/>
              </w:rPr>
              <w:t>ния</w:t>
            </w:r>
          </w:p>
        </w:tc>
        <w:tc>
          <w:tcPr>
            <w:tcW w:w="5953" w:type="dxa"/>
            <w:gridSpan w:val="6"/>
          </w:tcPr>
          <w:p w:rsidR="00102C7B" w:rsidRPr="00B04DD5" w:rsidRDefault="00102C7B" w:rsidP="00102C7B">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Значение индикатора (показателя)</w:t>
            </w:r>
          </w:p>
        </w:tc>
      </w:tr>
      <w:tr w:rsidR="00102C7B" w:rsidRPr="00B04DD5" w:rsidTr="00F04FA3">
        <w:trPr>
          <w:trHeight w:val="1399"/>
        </w:trPr>
        <w:tc>
          <w:tcPr>
            <w:tcW w:w="567" w:type="dxa"/>
            <w:vMerge/>
            <w:vAlign w:val="center"/>
          </w:tcPr>
          <w:p w:rsidR="00102C7B" w:rsidRPr="00B04DD5" w:rsidRDefault="00102C7B" w:rsidP="00102C7B">
            <w:pPr>
              <w:pStyle w:val="ConsPlusNormal"/>
              <w:ind w:left="-57" w:right="-57" w:firstLine="0"/>
              <w:jc w:val="center"/>
              <w:rPr>
                <w:rFonts w:ascii="Times New Roman" w:hAnsi="Times New Roman" w:cs="Times New Roman"/>
                <w:bCs/>
              </w:rPr>
            </w:pPr>
          </w:p>
        </w:tc>
        <w:tc>
          <w:tcPr>
            <w:tcW w:w="2410" w:type="dxa"/>
            <w:vMerge/>
            <w:vAlign w:val="center"/>
          </w:tcPr>
          <w:p w:rsidR="00102C7B" w:rsidRPr="00B04DD5" w:rsidRDefault="00102C7B" w:rsidP="00102C7B">
            <w:pPr>
              <w:pStyle w:val="ConsPlusNormal"/>
              <w:ind w:left="-57" w:right="-57" w:firstLine="0"/>
              <w:jc w:val="center"/>
              <w:rPr>
                <w:rFonts w:ascii="Times New Roman" w:hAnsi="Times New Roman" w:cs="Times New Roman"/>
                <w:bCs/>
              </w:rPr>
            </w:pPr>
          </w:p>
        </w:tc>
        <w:tc>
          <w:tcPr>
            <w:tcW w:w="992" w:type="dxa"/>
            <w:vMerge/>
            <w:vAlign w:val="center"/>
          </w:tcPr>
          <w:p w:rsidR="00102C7B" w:rsidRPr="00B04DD5" w:rsidRDefault="00102C7B" w:rsidP="00102C7B">
            <w:pPr>
              <w:pStyle w:val="ConsPlusNormal"/>
              <w:ind w:left="-57" w:right="-57" w:firstLine="0"/>
              <w:jc w:val="center"/>
              <w:rPr>
                <w:rFonts w:ascii="Times New Roman" w:hAnsi="Times New Roman" w:cs="Times New Roman"/>
                <w:bCs/>
              </w:rPr>
            </w:pP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2019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2020 г.</w:t>
            </w:r>
          </w:p>
        </w:tc>
        <w:tc>
          <w:tcPr>
            <w:tcW w:w="993" w:type="dxa"/>
          </w:tcPr>
          <w:p w:rsidR="00102C7B" w:rsidRPr="00B04DD5" w:rsidRDefault="00102C7B" w:rsidP="00102C7B">
            <w:pPr>
              <w:pStyle w:val="ConsPlusNormal"/>
              <w:ind w:left="-57" w:right="-57" w:firstLine="0"/>
              <w:jc w:val="center"/>
              <w:rPr>
                <w:rFonts w:ascii="Times New Roman" w:hAnsi="Times New Roman" w:cs="Times New Roman"/>
                <w:szCs w:val="18"/>
              </w:rPr>
            </w:pPr>
          </w:p>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2021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2022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2023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bCs/>
                <w:szCs w:val="18"/>
              </w:rPr>
            </w:pPr>
            <w:r w:rsidRPr="00B04DD5">
              <w:rPr>
                <w:rFonts w:ascii="Times New Roman" w:hAnsi="Times New Roman" w:cs="Times New Roman"/>
                <w:szCs w:val="18"/>
              </w:rPr>
              <w:t>по состоянию на 31 декабря 2024 г.</w:t>
            </w:r>
          </w:p>
        </w:tc>
      </w:tr>
      <w:tr w:rsidR="00711094" w:rsidRPr="00B04DD5" w:rsidTr="007369D9">
        <w:trPr>
          <w:trHeight w:val="92"/>
        </w:trPr>
        <w:tc>
          <w:tcPr>
            <w:tcW w:w="567" w:type="dxa"/>
            <w:vAlign w:val="center"/>
          </w:tcPr>
          <w:p w:rsidR="00711094" w:rsidRPr="00B04DD5" w:rsidRDefault="00711094"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1</w:t>
            </w:r>
          </w:p>
        </w:tc>
        <w:tc>
          <w:tcPr>
            <w:tcW w:w="2410" w:type="dxa"/>
          </w:tcPr>
          <w:p w:rsidR="00711094" w:rsidRPr="00B04DD5" w:rsidRDefault="00711094"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Обеспечение гериатрическими койками на 2 тыс. граждан старших возрастов</w:t>
            </w:r>
          </w:p>
        </w:tc>
        <w:tc>
          <w:tcPr>
            <w:tcW w:w="992" w:type="dxa"/>
            <w:vAlign w:val="center"/>
          </w:tcPr>
          <w:p w:rsidR="00711094" w:rsidRPr="00B04DD5" w:rsidRDefault="00493717" w:rsidP="007369D9">
            <w:pPr>
              <w:pStyle w:val="ConsPlusNormal"/>
              <w:ind w:left="-57" w:right="-57" w:firstLine="0"/>
              <w:jc w:val="center"/>
              <w:rPr>
                <w:rFonts w:ascii="Times New Roman" w:eastAsia="Calibri" w:hAnsi="Times New Roman" w:cs="Times New Roman"/>
                <w:lang w:eastAsia="en-US"/>
              </w:rPr>
            </w:pPr>
            <w:r w:rsidRPr="00B04DD5">
              <w:rPr>
                <w:rFonts w:ascii="Times New Roman" w:eastAsia="Calibri" w:hAnsi="Times New Roman" w:cs="Times New Roman"/>
                <w:lang w:eastAsia="en-US"/>
              </w:rPr>
              <w:t>Ед.</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186</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226</w:t>
            </w:r>
          </w:p>
        </w:tc>
        <w:tc>
          <w:tcPr>
            <w:tcW w:w="993" w:type="dxa"/>
            <w:vAlign w:val="center"/>
          </w:tcPr>
          <w:p w:rsidR="00711094" w:rsidRPr="00B04DD5" w:rsidRDefault="00711094" w:rsidP="00711094">
            <w:pPr>
              <w:spacing w:line="240" w:lineRule="atLeast"/>
              <w:jc w:val="center"/>
              <w:rPr>
                <w:rFonts w:ascii="Times New Roman" w:hAnsi="Times New Roman"/>
                <w:color w:val="000000"/>
                <w:sz w:val="20"/>
                <w:szCs w:val="20"/>
              </w:rPr>
            </w:pPr>
            <w:r w:rsidRPr="00B04DD5">
              <w:rPr>
                <w:rFonts w:ascii="Times New Roman" w:hAnsi="Times New Roman"/>
                <w:color w:val="000000"/>
                <w:sz w:val="20"/>
                <w:szCs w:val="20"/>
              </w:rPr>
              <w:t>2</w:t>
            </w:r>
            <w:r w:rsidR="00DA762E" w:rsidRPr="00B04DD5">
              <w:rPr>
                <w:rFonts w:ascii="Times New Roman" w:hAnsi="Times New Roman"/>
                <w:color w:val="000000"/>
                <w:sz w:val="20"/>
                <w:szCs w:val="20"/>
              </w:rPr>
              <w:t>66</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305</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343</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343</w:t>
            </w:r>
          </w:p>
        </w:tc>
      </w:tr>
      <w:tr w:rsidR="00481968" w:rsidRPr="00B04DD5" w:rsidTr="007369D9">
        <w:trPr>
          <w:trHeight w:val="92"/>
        </w:trPr>
        <w:tc>
          <w:tcPr>
            <w:tcW w:w="567" w:type="dxa"/>
            <w:vAlign w:val="center"/>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2</w:t>
            </w:r>
          </w:p>
        </w:tc>
        <w:tc>
          <w:tcPr>
            <w:tcW w:w="2410" w:type="dxa"/>
          </w:tcPr>
          <w:p w:rsidR="00481968" w:rsidRPr="00B04DD5" w:rsidRDefault="00481968" w:rsidP="00CC684A">
            <w:pPr>
              <w:pStyle w:val="ConsPlusNormal"/>
              <w:ind w:left="-57" w:right="-57" w:firstLine="0"/>
              <w:jc w:val="both"/>
              <w:rPr>
                <w:rFonts w:ascii="Times New Roman" w:hAnsi="Times New Roman"/>
              </w:rPr>
            </w:pPr>
            <w:r w:rsidRPr="00B04DD5">
              <w:rPr>
                <w:rFonts w:ascii="Times New Roman" w:eastAsia="Calibri" w:hAnsi="Times New Roman" w:cs="Times New Roman"/>
                <w:lang w:eastAsia="en-US"/>
              </w:rPr>
              <w:t>Количество пролеченных на гериатрических койках</w:t>
            </w:r>
          </w:p>
        </w:tc>
        <w:tc>
          <w:tcPr>
            <w:tcW w:w="992" w:type="dxa"/>
            <w:vAlign w:val="center"/>
          </w:tcPr>
          <w:p w:rsidR="00481968" w:rsidRPr="00B04DD5" w:rsidRDefault="00481968" w:rsidP="00CC684A">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4925</w:t>
            </w:r>
          </w:p>
        </w:tc>
        <w:tc>
          <w:tcPr>
            <w:tcW w:w="992" w:type="dxa"/>
            <w:vAlign w:val="center"/>
          </w:tcPr>
          <w:p w:rsidR="00481968" w:rsidRPr="00B04DD5" w:rsidRDefault="00481968" w:rsidP="00CC684A">
            <w:pPr>
              <w:spacing w:line="240" w:lineRule="atLeast"/>
              <w:jc w:val="center"/>
              <w:rPr>
                <w:rFonts w:ascii="Times New Roman" w:hAnsi="Times New Roman"/>
                <w:color w:val="000000"/>
                <w:sz w:val="20"/>
                <w:szCs w:val="20"/>
              </w:rPr>
            </w:pPr>
            <w:r w:rsidRPr="00B04DD5">
              <w:rPr>
                <w:rFonts w:ascii="Times New Roman" w:hAnsi="Times New Roman"/>
                <w:color w:val="000000"/>
                <w:sz w:val="20"/>
                <w:szCs w:val="20"/>
              </w:rPr>
              <w:t>5984</w:t>
            </w:r>
          </w:p>
        </w:tc>
        <w:tc>
          <w:tcPr>
            <w:tcW w:w="993"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7044</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8076</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9160</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9160</w:t>
            </w:r>
          </w:p>
        </w:tc>
      </w:tr>
      <w:tr w:rsidR="00481968" w:rsidRPr="00B04DD5" w:rsidTr="007369D9">
        <w:trPr>
          <w:trHeight w:val="92"/>
        </w:trPr>
        <w:tc>
          <w:tcPr>
            <w:tcW w:w="567" w:type="dxa"/>
            <w:vAlign w:val="center"/>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3</w:t>
            </w:r>
          </w:p>
        </w:tc>
        <w:tc>
          <w:tcPr>
            <w:tcW w:w="2410" w:type="dxa"/>
          </w:tcPr>
          <w:p w:rsidR="00481968" w:rsidRPr="00B04DD5" w:rsidRDefault="00481968"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Проц.</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40</w:t>
            </w:r>
          </w:p>
        </w:tc>
        <w:tc>
          <w:tcPr>
            <w:tcW w:w="992" w:type="dxa"/>
            <w:vAlign w:val="center"/>
          </w:tcPr>
          <w:p w:rsidR="00481968" w:rsidRPr="00B04DD5" w:rsidRDefault="00481968" w:rsidP="007369D9">
            <w:pPr>
              <w:spacing w:line="240" w:lineRule="atLeast"/>
              <w:jc w:val="center"/>
              <w:rPr>
                <w:rFonts w:ascii="Times New Roman" w:hAnsi="Times New Roman"/>
                <w:color w:val="000000"/>
                <w:sz w:val="20"/>
                <w:szCs w:val="20"/>
              </w:rPr>
            </w:pPr>
            <w:r w:rsidRPr="00B04DD5">
              <w:rPr>
                <w:rFonts w:ascii="Times New Roman" w:hAnsi="Times New Roman"/>
                <w:color w:val="000000"/>
                <w:sz w:val="20"/>
                <w:szCs w:val="20"/>
              </w:rPr>
              <w:t>80</w:t>
            </w:r>
          </w:p>
        </w:tc>
        <w:tc>
          <w:tcPr>
            <w:tcW w:w="993"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 xml:space="preserve">95 </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95</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95</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не менее 95</w:t>
            </w:r>
          </w:p>
        </w:tc>
      </w:tr>
      <w:tr w:rsidR="00481968" w:rsidRPr="00B04DD5" w:rsidTr="007369D9">
        <w:trPr>
          <w:trHeight w:val="92"/>
        </w:trPr>
        <w:tc>
          <w:tcPr>
            <w:tcW w:w="567" w:type="dxa"/>
            <w:vAlign w:val="center"/>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4</w:t>
            </w:r>
          </w:p>
        </w:tc>
        <w:tc>
          <w:tcPr>
            <w:tcW w:w="2410" w:type="dxa"/>
          </w:tcPr>
          <w:p w:rsidR="00481968" w:rsidRPr="00B04DD5" w:rsidRDefault="00481968"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Охват граждан старше трудоспособного возраста профилактическими осмотрами, включая диспансеризацию, %</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Проц.</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26,1</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31,1</w:t>
            </w:r>
          </w:p>
        </w:tc>
        <w:tc>
          <w:tcPr>
            <w:tcW w:w="993"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37,1</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55,7</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65,3</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70</w:t>
            </w:r>
          </w:p>
        </w:tc>
      </w:tr>
      <w:tr w:rsidR="00481968" w:rsidRPr="00B04DD5" w:rsidTr="00CC684A">
        <w:trPr>
          <w:trHeight w:val="92"/>
        </w:trPr>
        <w:tc>
          <w:tcPr>
            <w:tcW w:w="567" w:type="dxa"/>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5</w:t>
            </w:r>
          </w:p>
        </w:tc>
        <w:tc>
          <w:tcPr>
            <w:tcW w:w="2410" w:type="dxa"/>
          </w:tcPr>
          <w:p w:rsidR="00481968" w:rsidRPr="00B04DD5" w:rsidRDefault="00481968"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 xml:space="preserve">Доля лиц старше трудоспособного возраста, у которых выявлены заболевания и </w:t>
            </w:r>
            <w:r w:rsidRPr="00B04DD5">
              <w:rPr>
                <w:rFonts w:ascii="Times New Roman" w:eastAsia="Calibri" w:hAnsi="Times New Roman" w:cs="Times New Roman"/>
                <w:lang w:eastAsia="en-US"/>
              </w:rPr>
              <w:lastRenderedPageBreak/>
              <w:t>патологические состояния, находятся под диспансерным наблюдением к концу 2024 года</w:t>
            </w:r>
          </w:p>
          <w:p w:rsidR="00E474F6" w:rsidRPr="00B04DD5" w:rsidRDefault="00E474F6" w:rsidP="007369D9">
            <w:pPr>
              <w:pStyle w:val="ConsPlusNormal"/>
              <w:ind w:left="-57" w:right="-57" w:firstLine="0"/>
              <w:jc w:val="both"/>
              <w:rPr>
                <w:rFonts w:ascii="Times New Roman" w:eastAsia="Calibri" w:hAnsi="Times New Roman" w:cs="Times New Roman"/>
                <w:lang w:eastAsia="en-US"/>
              </w:rPr>
            </w:pPr>
          </w:p>
          <w:p w:rsidR="00221CE7" w:rsidRPr="00B04DD5" w:rsidRDefault="00221CE7" w:rsidP="007369D9">
            <w:pPr>
              <w:pStyle w:val="ConsPlusNormal"/>
              <w:ind w:left="-57" w:right="-57" w:firstLine="0"/>
              <w:jc w:val="both"/>
              <w:rPr>
                <w:rFonts w:ascii="Times New Roman" w:eastAsia="Calibri" w:hAnsi="Times New Roman" w:cs="Times New Roman"/>
                <w:lang w:eastAsia="en-US"/>
              </w:rPr>
            </w:pP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lastRenderedPageBreak/>
              <w:t>Проц.</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59</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63</w:t>
            </w:r>
          </w:p>
        </w:tc>
        <w:tc>
          <w:tcPr>
            <w:tcW w:w="993"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67,3</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69,1</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80</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90</w:t>
            </w:r>
          </w:p>
        </w:tc>
      </w:tr>
      <w:tr w:rsidR="00E474F6" w:rsidRPr="00B04DD5" w:rsidTr="00CC684A">
        <w:trPr>
          <w:trHeight w:val="92"/>
        </w:trPr>
        <w:tc>
          <w:tcPr>
            <w:tcW w:w="567" w:type="dxa"/>
          </w:tcPr>
          <w:p w:rsidR="00E474F6" w:rsidRPr="00B04DD5" w:rsidRDefault="00E474F6"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lastRenderedPageBreak/>
              <w:t>6</w:t>
            </w:r>
          </w:p>
        </w:tc>
        <w:tc>
          <w:tcPr>
            <w:tcW w:w="2410" w:type="dxa"/>
          </w:tcPr>
          <w:p w:rsidR="00E474F6" w:rsidRPr="00B04DD5" w:rsidRDefault="00E474F6" w:rsidP="007369D9">
            <w:pPr>
              <w:pStyle w:val="ConsPlusNormal"/>
              <w:ind w:left="-57" w:right="-57" w:firstLine="0"/>
              <w:jc w:val="both"/>
              <w:rPr>
                <w:rFonts w:ascii="Times New Roman" w:hAnsi="Times New Roman" w:cs="Times New Roman"/>
              </w:rPr>
            </w:pPr>
            <w:r w:rsidRPr="00B04DD5">
              <w:rPr>
                <w:rFonts w:ascii="Times New Roman" w:hAnsi="Times New Roman" w:cs="Times New Roman"/>
              </w:rPr>
              <w:t>Проведение дополнительных скриннингов лицам, старше 65 лет, проживающих в сельской местности, на выявление отдельных социально-значимых неинфекционных заболеваний, оказывающих вклад в структуру смертности населения</w:t>
            </w:r>
          </w:p>
        </w:tc>
        <w:tc>
          <w:tcPr>
            <w:tcW w:w="992" w:type="dxa"/>
            <w:vAlign w:val="center"/>
          </w:tcPr>
          <w:p w:rsidR="00E474F6" w:rsidRPr="00B04DD5" w:rsidRDefault="00E474F6"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w:t>
            </w:r>
          </w:p>
        </w:tc>
        <w:tc>
          <w:tcPr>
            <w:tcW w:w="5953" w:type="dxa"/>
            <w:gridSpan w:val="6"/>
            <w:vAlign w:val="center"/>
          </w:tcPr>
          <w:p w:rsidR="00221CE7" w:rsidRPr="00B04DD5" w:rsidRDefault="00E474F6" w:rsidP="00741929">
            <w:pPr>
              <w:spacing w:after="0" w:line="240" w:lineRule="auto"/>
              <w:jc w:val="center"/>
              <w:rPr>
                <w:rFonts w:ascii="Times New Roman" w:hAnsi="Times New Roman"/>
                <w:sz w:val="20"/>
                <w:szCs w:val="20"/>
              </w:rPr>
            </w:pPr>
            <w:r w:rsidRPr="00B04DD5">
              <w:rPr>
                <w:rFonts w:ascii="Times New Roman" w:hAnsi="Times New Roman"/>
                <w:sz w:val="20"/>
                <w:szCs w:val="20"/>
              </w:rPr>
              <w:t xml:space="preserve">Показатель будет проработан в течение 2019 года </w:t>
            </w:r>
          </w:p>
          <w:p w:rsidR="00E474F6" w:rsidRPr="00B04DD5" w:rsidRDefault="00E474F6" w:rsidP="00741929">
            <w:pPr>
              <w:spacing w:after="0" w:line="240" w:lineRule="auto"/>
              <w:jc w:val="center"/>
              <w:rPr>
                <w:rFonts w:ascii="Times New Roman" w:hAnsi="Times New Roman"/>
                <w:sz w:val="20"/>
                <w:szCs w:val="20"/>
              </w:rPr>
            </w:pPr>
            <w:r w:rsidRPr="00B04DD5">
              <w:rPr>
                <w:rFonts w:ascii="Times New Roman" w:hAnsi="Times New Roman"/>
                <w:sz w:val="20"/>
                <w:szCs w:val="20"/>
              </w:rPr>
              <w:t>Минздравом России</w:t>
            </w:r>
          </w:p>
        </w:tc>
      </w:tr>
      <w:tr w:rsidR="00481968" w:rsidRPr="00B04DD5" w:rsidTr="00F04FA3">
        <w:trPr>
          <w:trHeight w:val="20"/>
        </w:trPr>
        <w:tc>
          <w:tcPr>
            <w:tcW w:w="567" w:type="dxa"/>
          </w:tcPr>
          <w:p w:rsidR="00481968" w:rsidRPr="00B04DD5" w:rsidRDefault="00E7770B"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7</w:t>
            </w:r>
          </w:p>
        </w:tc>
        <w:tc>
          <w:tcPr>
            <w:tcW w:w="2410" w:type="dxa"/>
          </w:tcPr>
          <w:p w:rsidR="00481968" w:rsidRPr="00B04DD5" w:rsidRDefault="00481968" w:rsidP="00711094">
            <w:pPr>
              <w:pStyle w:val="ConsPlusNormal"/>
              <w:ind w:left="-57" w:right="-57" w:firstLine="0"/>
              <w:jc w:val="both"/>
              <w:rPr>
                <w:rFonts w:ascii="Times New Roman" w:hAnsi="Times New Roman" w:cs="Times New Roman"/>
              </w:rPr>
            </w:pPr>
            <w:r w:rsidRPr="00B04DD5">
              <w:rPr>
                <w:rFonts w:ascii="Times New Roman" w:hAnsi="Times New Roman" w:cs="Times New Roman"/>
              </w:rPr>
              <w:t>Приобретение автотранспорта в целях доставки лиц старше 65 лет, проживающих в сельской местности, в медицинские организации</w:t>
            </w:r>
            <w:r w:rsidR="00711094" w:rsidRPr="00B04DD5">
              <w:rPr>
                <w:rFonts w:ascii="Times New Roman" w:hAnsi="Times New Roman" w:cs="Times New Roman"/>
              </w:rPr>
              <w:t>, в том числе для проведения дополнительных скриннингов на выявление отдельных социально-значимых неинфекционных заболеваний</w:t>
            </w:r>
          </w:p>
        </w:tc>
        <w:tc>
          <w:tcPr>
            <w:tcW w:w="992" w:type="dxa"/>
            <w:vAlign w:val="center"/>
          </w:tcPr>
          <w:p w:rsidR="00481968" w:rsidRPr="00B04DD5" w:rsidRDefault="00481968" w:rsidP="00E7770B">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Кол</w:t>
            </w:r>
            <w:r w:rsidR="00E7770B" w:rsidRPr="00B04DD5">
              <w:rPr>
                <w:rFonts w:ascii="Times New Roman" w:hAnsi="Times New Roman" w:cs="Times New Roman"/>
                <w:bCs/>
              </w:rPr>
              <w:t>-</w:t>
            </w:r>
            <w:r w:rsidRPr="00B04DD5">
              <w:rPr>
                <w:rFonts w:ascii="Times New Roman" w:hAnsi="Times New Roman" w:cs="Times New Roman"/>
                <w:bCs/>
              </w:rPr>
              <w:t>во автомобилей</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10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3"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r>
      <w:tr w:rsidR="003E167E" w:rsidRPr="00B04DD5" w:rsidTr="00F04FA3">
        <w:trPr>
          <w:trHeight w:val="20"/>
        </w:trPr>
        <w:tc>
          <w:tcPr>
            <w:tcW w:w="567" w:type="dxa"/>
          </w:tcPr>
          <w:p w:rsidR="003E167E" w:rsidRPr="00B04DD5" w:rsidRDefault="003E167E"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8</w:t>
            </w:r>
          </w:p>
        </w:tc>
        <w:tc>
          <w:tcPr>
            <w:tcW w:w="2410" w:type="dxa"/>
          </w:tcPr>
          <w:p w:rsidR="003E167E" w:rsidRPr="00B04DD5" w:rsidRDefault="003E167E" w:rsidP="003E167E">
            <w:pPr>
              <w:pStyle w:val="ConsPlusNormal"/>
              <w:ind w:left="-57" w:right="-57" w:firstLine="0"/>
              <w:jc w:val="both"/>
              <w:rPr>
                <w:rFonts w:ascii="Times New Roman" w:hAnsi="Times New Roman" w:cs="Times New Roman"/>
              </w:rPr>
            </w:pPr>
            <w:r w:rsidRPr="00B04DD5">
              <w:rPr>
                <w:rFonts w:ascii="Times New Roman" w:hAnsi="Times New Roman" w:cs="Times New Roman"/>
              </w:rPr>
              <w:t>Внедрение системы долговременного ухода за гражданами пожилого возраста и инвалидами (планируется участие Новосибирской области в качестве пилотного региона в 2020 году)</w:t>
            </w:r>
          </w:p>
        </w:tc>
        <w:tc>
          <w:tcPr>
            <w:tcW w:w="992" w:type="dxa"/>
            <w:vAlign w:val="center"/>
          </w:tcPr>
          <w:p w:rsidR="003E167E" w:rsidRPr="00B04DD5" w:rsidRDefault="003E167E" w:rsidP="00E7770B">
            <w:pPr>
              <w:pStyle w:val="ConsPlusNormal"/>
              <w:ind w:left="-57" w:right="-57" w:firstLine="0"/>
              <w:jc w:val="center"/>
              <w:rPr>
                <w:rFonts w:ascii="Times New Roman" w:hAnsi="Times New Roman" w:cs="Times New Roman"/>
              </w:rPr>
            </w:pPr>
            <w:r w:rsidRPr="00B04DD5">
              <w:rPr>
                <w:rFonts w:ascii="Times New Roman" w:hAnsi="Times New Roman" w:cs="Times New Roman"/>
              </w:rPr>
              <w:t>Ед.</w:t>
            </w:r>
          </w:p>
        </w:tc>
        <w:tc>
          <w:tcPr>
            <w:tcW w:w="992" w:type="dxa"/>
            <w:vAlign w:val="center"/>
          </w:tcPr>
          <w:p w:rsidR="003E167E" w:rsidRPr="00B04DD5" w:rsidRDefault="00D61C3D"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3"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r>
      <w:tr w:rsidR="00481968" w:rsidRPr="00B04DD5" w:rsidTr="00F04FA3">
        <w:trPr>
          <w:trHeight w:val="20"/>
        </w:trPr>
        <w:tc>
          <w:tcPr>
            <w:tcW w:w="567" w:type="dxa"/>
          </w:tcPr>
          <w:p w:rsidR="00481968" w:rsidRPr="00B04DD5" w:rsidRDefault="000B5357" w:rsidP="00CC684A">
            <w:pPr>
              <w:pStyle w:val="ConsPlusNormal"/>
              <w:ind w:left="-57" w:right="-57" w:firstLine="0"/>
              <w:jc w:val="center"/>
              <w:rPr>
                <w:rFonts w:ascii="Times New Roman" w:hAnsi="Times New Roman"/>
                <w:bCs/>
              </w:rPr>
            </w:pPr>
            <w:r w:rsidRPr="00B04DD5">
              <w:rPr>
                <w:rFonts w:ascii="Times New Roman" w:hAnsi="Times New Roman"/>
                <w:bCs/>
              </w:rPr>
              <w:t>9</w:t>
            </w:r>
          </w:p>
        </w:tc>
        <w:tc>
          <w:tcPr>
            <w:tcW w:w="2410" w:type="dxa"/>
          </w:tcPr>
          <w:p w:rsidR="00481968" w:rsidRPr="00B04DD5" w:rsidRDefault="00481968" w:rsidP="007369D9">
            <w:pPr>
              <w:pStyle w:val="ConsPlusNormal"/>
              <w:ind w:left="-57" w:right="-57" w:firstLine="0"/>
              <w:jc w:val="both"/>
              <w:rPr>
                <w:rFonts w:ascii="Times New Roman" w:hAnsi="Times New Roman" w:cs="Times New Roman"/>
              </w:rPr>
            </w:pPr>
            <w:r w:rsidRPr="00B04DD5">
              <w:rPr>
                <w:rFonts w:ascii="Times New Roman" w:hAnsi="Times New Roman" w:cs="Times New Roman"/>
              </w:rPr>
              <w:t>Доля граждан пожилого возраста, систематически занимающихся физической культурой, в общей численности граждан, проживающих в государственных организациях социального обслуживания, сохранивших способность к самообслуживанию</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34</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38</w:t>
            </w:r>
          </w:p>
        </w:tc>
        <w:tc>
          <w:tcPr>
            <w:tcW w:w="993"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42</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46</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55</w:t>
            </w:r>
          </w:p>
        </w:tc>
      </w:tr>
      <w:tr w:rsidR="00481968" w:rsidRPr="00B04DD5" w:rsidTr="00F04FA3">
        <w:trPr>
          <w:trHeight w:val="20"/>
        </w:trPr>
        <w:tc>
          <w:tcPr>
            <w:tcW w:w="567" w:type="dxa"/>
          </w:tcPr>
          <w:p w:rsidR="00481968" w:rsidRPr="00B04DD5" w:rsidRDefault="000561DC" w:rsidP="00CC684A">
            <w:pPr>
              <w:pStyle w:val="ConsPlusNormal"/>
              <w:ind w:left="-57" w:right="-57" w:firstLine="0"/>
              <w:jc w:val="center"/>
              <w:rPr>
                <w:rFonts w:ascii="Times New Roman" w:hAnsi="Times New Roman"/>
                <w:bCs/>
              </w:rPr>
            </w:pPr>
            <w:r w:rsidRPr="00B04DD5">
              <w:rPr>
                <w:rFonts w:ascii="Times New Roman" w:hAnsi="Times New Roman"/>
                <w:bCs/>
              </w:rPr>
              <w:t>10</w:t>
            </w:r>
          </w:p>
        </w:tc>
        <w:tc>
          <w:tcPr>
            <w:tcW w:w="2410" w:type="dxa"/>
          </w:tcPr>
          <w:p w:rsidR="00481968" w:rsidRPr="00B04DD5" w:rsidRDefault="00481968" w:rsidP="007369D9">
            <w:pPr>
              <w:pStyle w:val="ConsPlusNormal"/>
              <w:ind w:left="-57" w:right="-57" w:firstLine="0"/>
              <w:jc w:val="both"/>
              <w:rPr>
                <w:rFonts w:ascii="Times New Roman" w:hAnsi="Times New Roman"/>
              </w:rPr>
            </w:pPr>
            <w:r w:rsidRPr="00B04DD5">
              <w:rPr>
                <w:rFonts w:ascii="Times New Roman" w:hAnsi="Times New Roman"/>
              </w:rPr>
              <w:t xml:space="preserve">Создание предпосылок к активному долголетию </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5450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5550</w:t>
            </w:r>
          </w:p>
        </w:tc>
        <w:tc>
          <w:tcPr>
            <w:tcW w:w="993"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5650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5750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5850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6000</w:t>
            </w:r>
          </w:p>
        </w:tc>
      </w:tr>
      <w:tr w:rsidR="00481968" w:rsidRPr="00B04DD5" w:rsidTr="00F04FA3">
        <w:trPr>
          <w:trHeight w:val="20"/>
        </w:trPr>
        <w:tc>
          <w:tcPr>
            <w:tcW w:w="567" w:type="dxa"/>
          </w:tcPr>
          <w:p w:rsidR="00481968" w:rsidRPr="00B04DD5" w:rsidRDefault="000561DC" w:rsidP="00CC684A">
            <w:pPr>
              <w:pStyle w:val="ConsPlusNormal"/>
              <w:ind w:left="-57" w:right="-57" w:firstLine="0"/>
              <w:jc w:val="center"/>
              <w:rPr>
                <w:rFonts w:ascii="Times New Roman" w:hAnsi="Times New Roman"/>
                <w:bCs/>
              </w:rPr>
            </w:pPr>
            <w:r w:rsidRPr="00B04DD5">
              <w:rPr>
                <w:rFonts w:ascii="Times New Roman" w:hAnsi="Times New Roman"/>
                <w:bCs/>
              </w:rPr>
              <w:t>11</w:t>
            </w:r>
          </w:p>
        </w:tc>
        <w:tc>
          <w:tcPr>
            <w:tcW w:w="2410" w:type="dxa"/>
          </w:tcPr>
          <w:p w:rsidR="00481968" w:rsidRPr="00B04DD5" w:rsidRDefault="00481968" w:rsidP="007369D9">
            <w:pPr>
              <w:pStyle w:val="ConsPlusNormal"/>
              <w:ind w:left="-57" w:right="-57" w:firstLine="0"/>
              <w:jc w:val="both"/>
              <w:rPr>
                <w:rFonts w:ascii="Times New Roman" w:hAnsi="Times New Roman"/>
              </w:rPr>
            </w:pPr>
            <w:r w:rsidRPr="00B04DD5">
              <w:rPr>
                <w:rFonts w:ascii="Times New Roman" w:hAnsi="Times New Roman"/>
              </w:rPr>
              <w:t>Демонстрация рекламно-информационных материалов по телевидению, радио и в информационно-телекоммуникационной сети «Интернет»</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Тыс. демонстраций</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3"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r>
      <w:tr w:rsidR="00CC2B7D" w:rsidRPr="00B04DD5" w:rsidTr="00F04FA3">
        <w:trPr>
          <w:trHeight w:val="20"/>
        </w:trPr>
        <w:tc>
          <w:tcPr>
            <w:tcW w:w="567" w:type="dxa"/>
          </w:tcPr>
          <w:p w:rsidR="00CC2B7D" w:rsidRPr="00B04DD5" w:rsidRDefault="00CC2B7D" w:rsidP="00CC684A">
            <w:pPr>
              <w:pStyle w:val="ConsPlusNormal"/>
              <w:ind w:left="-57" w:right="-57" w:firstLine="0"/>
              <w:jc w:val="center"/>
              <w:rPr>
                <w:rFonts w:ascii="Times New Roman" w:hAnsi="Times New Roman"/>
                <w:bCs/>
              </w:rPr>
            </w:pPr>
            <w:r w:rsidRPr="00B04DD5">
              <w:rPr>
                <w:rFonts w:ascii="Times New Roman" w:hAnsi="Times New Roman"/>
                <w:bCs/>
              </w:rPr>
              <w:lastRenderedPageBreak/>
              <w:t>12</w:t>
            </w:r>
          </w:p>
        </w:tc>
        <w:tc>
          <w:tcPr>
            <w:tcW w:w="2410" w:type="dxa"/>
          </w:tcPr>
          <w:p w:rsidR="00CC2B7D" w:rsidRPr="00B04DD5" w:rsidRDefault="00CC2B7D" w:rsidP="007369D9">
            <w:pPr>
              <w:pStyle w:val="ConsPlusNormal"/>
              <w:ind w:left="-57" w:right="-57" w:firstLine="0"/>
              <w:jc w:val="both"/>
              <w:rPr>
                <w:rFonts w:ascii="Times New Roman" w:hAnsi="Times New Roman"/>
              </w:rPr>
            </w:pPr>
            <w:r w:rsidRPr="00B04DD5">
              <w:rPr>
                <w:rFonts w:ascii="Times New Roman" w:hAnsi="Times New Roman"/>
              </w:rPr>
              <w:t>Количество граждан, обслуженных с применением стационарозамещающих технологий</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CC2B7D" w:rsidRPr="00B04DD5" w:rsidRDefault="00CC2B7D" w:rsidP="00CC684A">
            <w:pPr>
              <w:pStyle w:val="ConsPlusNormal"/>
              <w:ind w:left="-57" w:right="-57" w:firstLine="0"/>
              <w:jc w:val="center"/>
              <w:rPr>
                <w:rFonts w:ascii="Times New Roman" w:hAnsi="Times New Roman"/>
              </w:rPr>
            </w:pPr>
            <w:r w:rsidRPr="00B04DD5">
              <w:rPr>
                <w:rFonts w:ascii="Times New Roman" w:hAnsi="Times New Roman"/>
              </w:rPr>
              <w:t>17763</w:t>
            </w:r>
          </w:p>
        </w:tc>
        <w:tc>
          <w:tcPr>
            <w:tcW w:w="992" w:type="dxa"/>
            <w:vAlign w:val="center"/>
          </w:tcPr>
          <w:p w:rsidR="00CC2B7D" w:rsidRPr="00B04DD5" w:rsidRDefault="00CC2B7D" w:rsidP="00CC684A">
            <w:pPr>
              <w:pStyle w:val="ConsPlusNormal"/>
              <w:ind w:left="-57" w:right="-57" w:firstLine="0"/>
              <w:jc w:val="center"/>
              <w:rPr>
                <w:rFonts w:ascii="Times New Roman" w:hAnsi="Times New Roman"/>
              </w:rPr>
            </w:pPr>
            <w:r w:rsidRPr="00B04DD5">
              <w:rPr>
                <w:rFonts w:ascii="Times New Roman" w:hAnsi="Times New Roman"/>
              </w:rPr>
              <w:t>18025</w:t>
            </w:r>
          </w:p>
        </w:tc>
        <w:tc>
          <w:tcPr>
            <w:tcW w:w="993" w:type="dxa"/>
            <w:vAlign w:val="center"/>
          </w:tcPr>
          <w:p w:rsidR="00CC2B7D" w:rsidRPr="00B04DD5" w:rsidRDefault="00CC2B7D" w:rsidP="00CC684A">
            <w:pPr>
              <w:pStyle w:val="ConsPlusNormal"/>
              <w:ind w:left="-57" w:right="-57" w:firstLine="0"/>
              <w:jc w:val="center"/>
              <w:rPr>
                <w:rFonts w:ascii="Times New Roman" w:hAnsi="Times New Roman"/>
              </w:rPr>
            </w:pPr>
            <w:r w:rsidRPr="00B04DD5">
              <w:rPr>
                <w:rFonts w:ascii="Times New Roman" w:hAnsi="Times New Roman"/>
              </w:rPr>
              <w:t>18215</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18348</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18540</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19412</w:t>
            </w:r>
          </w:p>
        </w:tc>
      </w:tr>
      <w:tr w:rsidR="00021F1E" w:rsidRPr="00B04DD5" w:rsidTr="00F04FA3">
        <w:trPr>
          <w:trHeight w:val="20"/>
        </w:trPr>
        <w:tc>
          <w:tcPr>
            <w:tcW w:w="567" w:type="dxa"/>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13</w:t>
            </w:r>
          </w:p>
        </w:tc>
        <w:tc>
          <w:tcPr>
            <w:tcW w:w="2410" w:type="dxa"/>
          </w:tcPr>
          <w:p w:rsidR="00021F1E" w:rsidRPr="00B04DD5" w:rsidRDefault="00021F1E" w:rsidP="007369D9">
            <w:pPr>
              <w:pStyle w:val="ConsPlusNormal"/>
              <w:ind w:left="-57" w:right="-57" w:firstLine="0"/>
              <w:jc w:val="both"/>
              <w:rPr>
                <w:rFonts w:ascii="Times New Roman" w:hAnsi="Times New Roman"/>
              </w:rPr>
            </w:pPr>
            <w:r w:rsidRPr="00B04DD5">
              <w:rPr>
                <w:rFonts w:ascii="Times New Roman" w:hAnsi="Times New Roman"/>
              </w:rPr>
              <w:t>Улучшение условий проживания граждан пожилого возраста и инвалидов в организациях социального обслуживания населения для комфортного проживания</w:t>
            </w:r>
          </w:p>
        </w:tc>
        <w:tc>
          <w:tcPr>
            <w:tcW w:w="992" w:type="dxa"/>
            <w:vAlign w:val="center"/>
          </w:tcPr>
          <w:p w:rsidR="00021F1E" w:rsidRPr="00B04DD5" w:rsidRDefault="00021F1E"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455</w:t>
            </w:r>
          </w:p>
        </w:tc>
        <w:tc>
          <w:tcPr>
            <w:tcW w:w="992" w:type="dxa"/>
            <w:vAlign w:val="center"/>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475</w:t>
            </w:r>
          </w:p>
        </w:tc>
        <w:tc>
          <w:tcPr>
            <w:tcW w:w="993" w:type="dxa"/>
            <w:vAlign w:val="center"/>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495</w:t>
            </w:r>
          </w:p>
        </w:tc>
        <w:tc>
          <w:tcPr>
            <w:tcW w:w="992" w:type="dxa"/>
            <w:vAlign w:val="center"/>
          </w:tcPr>
          <w:p w:rsidR="00021F1E" w:rsidRPr="00B04DD5" w:rsidRDefault="004353B3" w:rsidP="007369D9">
            <w:pPr>
              <w:pStyle w:val="ConsPlusNormal"/>
              <w:ind w:left="-57" w:right="-57" w:firstLine="0"/>
              <w:jc w:val="center"/>
              <w:rPr>
                <w:rFonts w:ascii="Times New Roman" w:hAnsi="Times New Roman"/>
              </w:rPr>
            </w:pPr>
            <w:r w:rsidRPr="00B04DD5">
              <w:rPr>
                <w:rFonts w:ascii="Times New Roman" w:hAnsi="Times New Roman"/>
              </w:rPr>
              <w:t>515</w:t>
            </w:r>
          </w:p>
        </w:tc>
        <w:tc>
          <w:tcPr>
            <w:tcW w:w="992" w:type="dxa"/>
            <w:vAlign w:val="center"/>
          </w:tcPr>
          <w:p w:rsidR="00021F1E" w:rsidRPr="00B04DD5" w:rsidRDefault="004D3717" w:rsidP="007369D9">
            <w:pPr>
              <w:pStyle w:val="ConsPlusNormal"/>
              <w:ind w:left="-57" w:right="-57" w:firstLine="0"/>
              <w:jc w:val="center"/>
              <w:rPr>
                <w:rFonts w:ascii="Times New Roman" w:hAnsi="Times New Roman"/>
              </w:rPr>
            </w:pPr>
            <w:r w:rsidRPr="00B04DD5">
              <w:rPr>
                <w:rFonts w:ascii="Times New Roman" w:hAnsi="Times New Roman"/>
              </w:rPr>
              <w:t>535</w:t>
            </w:r>
          </w:p>
        </w:tc>
        <w:tc>
          <w:tcPr>
            <w:tcW w:w="992" w:type="dxa"/>
            <w:vAlign w:val="center"/>
          </w:tcPr>
          <w:p w:rsidR="00021F1E" w:rsidRPr="00B04DD5" w:rsidRDefault="004D3717" w:rsidP="007369D9">
            <w:pPr>
              <w:pStyle w:val="ConsPlusNormal"/>
              <w:ind w:left="-57" w:right="-57" w:firstLine="0"/>
              <w:jc w:val="center"/>
              <w:rPr>
                <w:rFonts w:ascii="Times New Roman" w:hAnsi="Times New Roman"/>
              </w:rPr>
            </w:pPr>
            <w:r w:rsidRPr="00B04DD5">
              <w:rPr>
                <w:rFonts w:ascii="Times New Roman" w:hAnsi="Times New Roman"/>
              </w:rPr>
              <w:t>555</w:t>
            </w:r>
          </w:p>
        </w:tc>
      </w:tr>
      <w:tr w:rsidR="00481968" w:rsidRPr="00B04DD5" w:rsidTr="00F04FA3">
        <w:trPr>
          <w:trHeight w:val="20"/>
        </w:trPr>
        <w:tc>
          <w:tcPr>
            <w:tcW w:w="567" w:type="dxa"/>
          </w:tcPr>
          <w:p w:rsidR="00481968" w:rsidRPr="00B04DD5" w:rsidRDefault="00481968" w:rsidP="00ED692C">
            <w:pPr>
              <w:pStyle w:val="ConsPlusNormal"/>
              <w:ind w:left="-57" w:right="-57" w:firstLine="0"/>
              <w:jc w:val="center"/>
              <w:rPr>
                <w:rFonts w:ascii="Times New Roman" w:hAnsi="Times New Roman"/>
                <w:bCs/>
              </w:rPr>
            </w:pPr>
            <w:r w:rsidRPr="00B04DD5">
              <w:rPr>
                <w:rFonts w:ascii="Times New Roman" w:hAnsi="Times New Roman"/>
                <w:bCs/>
              </w:rPr>
              <w:t>1</w:t>
            </w:r>
            <w:r w:rsidR="00ED692C" w:rsidRPr="00B04DD5">
              <w:rPr>
                <w:rFonts w:ascii="Times New Roman" w:hAnsi="Times New Roman"/>
                <w:bCs/>
              </w:rPr>
              <w:t>4</w:t>
            </w:r>
          </w:p>
        </w:tc>
        <w:tc>
          <w:tcPr>
            <w:tcW w:w="2410" w:type="dxa"/>
          </w:tcPr>
          <w:p w:rsidR="00481968" w:rsidRPr="00B04DD5" w:rsidRDefault="00481968" w:rsidP="007369D9">
            <w:pPr>
              <w:pStyle w:val="ConsPlusNormal"/>
              <w:ind w:left="-57" w:right="-57" w:firstLine="0"/>
              <w:jc w:val="both"/>
              <w:rPr>
                <w:rFonts w:ascii="Times New Roman" w:hAnsi="Times New Roman" w:cs="Times New Roman"/>
              </w:rPr>
            </w:pPr>
            <w:r w:rsidRPr="00B04DD5">
              <w:rPr>
                <w:rFonts w:ascii="Times New Roman" w:hAnsi="Times New Roman"/>
              </w:rPr>
              <w:t>Увеличение удельного веса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21</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21</w:t>
            </w:r>
          </w:p>
        </w:tc>
        <w:tc>
          <w:tcPr>
            <w:tcW w:w="993"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25</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27</w:t>
            </w:r>
          </w:p>
        </w:tc>
        <w:tc>
          <w:tcPr>
            <w:tcW w:w="992" w:type="dxa"/>
            <w:vAlign w:val="center"/>
          </w:tcPr>
          <w:p w:rsidR="00481968" w:rsidRPr="00B04DD5" w:rsidRDefault="00481968" w:rsidP="007369D9">
            <w:pPr>
              <w:pStyle w:val="ConsPlusNormal"/>
              <w:ind w:right="-57" w:firstLine="0"/>
              <w:jc w:val="center"/>
              <w:rPr>
                <w:rFonts w:ascii="Times New Roman" w:hAnsi="Times New Roman"/>
                <w:bCs/>
              </w:rPr>
            </w:pPr>
            <w:r w:rsidRPr="00B04DD5">
              <w:rPr>
                <w:rFonts w:ascii="Times New Roman" w:hAnsi="Times New Roman"/>
                <w:bCs/>
              </w:rPr>
              <w:t>30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32</w:t>
            </w:r>
          </w:p>
        </w:tc>
      </w:tr>
      <w:tr w:rsidR="00CB5639" w:rsidRPr="00B04DD5" w:rsidTr="00F04FA3">
        <w:trPr>
          <w:trHeight w:val="20"/>
        </w:trPr>
        <w:tc>
          <w:tcPr>
            <w:tcW w:w="567" w:type="dxa"/>
          </w:tcPr>
          <w:p w:rsidR="00CB5639" w:rsidRPr="00B04DD5" w:rsidRDefault="00CB5639" w:rsidP="007369D9">
            <w:pPr>
              <w:pStyle w:val="ConsPlusNormal"/>
              <w:ind w:left="-57" w:right="-57" w:firstLine="0"/>
              <w:jc w:val="center"/>
              <w:rPr>
                <w:rFonts w:ascii="Times New Roman" w:hAnsi="Times New Roman"/>
              </w:rPr>
            </w:pPr>
            <w:r w:rsidRPr="00B04DD5">
              <w:rPr>
                <w:rFonts w:ascii="Times New Roman" w:hAnsi="Times New Roman"/>
              </w:rPr>
              <w:t>15</w:t>
            </w:r>
          </w:p>
        </w:tc>
        <w:tc>
          <w:tcPr>
            <w:tcW w:w="2410" w:type="dxa"/>
          </w:tcPr>
          <w:p w:rsidR="00CB5639" w:rsidRPr="00B04DD5" w:rsidRDefault="00CB5639" w:rsidP="007369D9">
            <w:pPr>
              <w:pStyle w:val="ConsPlusNormal"/>
              <w:ind w:left="-57" w:right="-57" w:firstLine="0"/>
              <w:jc w:val="both"/>
              <w:rPr>
                <w:rFonts w:ascii="Times New Roman" w:hAnsi="Times New Roman"/>
              </w:rPr>
            </w:pPr>
            <w:r w:rsidRPr="00B04DD5">
              <w:rPr>
                <w:rFonts w:ascii="Times New Roman" w:hAnsi="Times New Roman"/>
              </w:rPr>
              <w:t>Численность граждан предпенсионного возраста, прошедших профессиональное обучение и дополнительное профессиональное образование, человек (нарастающим итогом)</w:t>
            </w:r>
          </w:p>
        </w:tc>
        <w:tc>
          <w:tcPr>
            <w:tcW w:w="992" w:type="dxa"/>
            <w:vAlign w:val="center"/>
          </w:tcPr>
          <w:p w:rsidR="00CB5639" w:rsidRPr="00B04DD5" w:rsidRDefault="00CB5639"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923</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1846</w:t>
            </w:r>
          </w:p>
        </w:tc>
        <w:tc>
          <w:tcPr>
            <w:tcW w:w="993"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2769</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3692</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4615</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5538</w:t>
            </w:r>
          </w:p>
        </w:tc>
      </w:tr>
      <w:tr w:rsidR="004C10BA" w:rsidRPr="00B04DD5" w:rsidTr="004E18D6">
        <w:trPr>
          <w:trHeight w:val="3424"/>
        </w:trPr>
        <w:tc>
          <w:tcPr>
            <w:tcW w:w="567" w:type="dxa"/>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16</w:t>
            </w:r>
          </w:p>
        </w:tc>
        <w:tc>
          <w:tcPr>
            <w:tcW w:w="2410" w:type="dxa"/>
          </w:tcPr>
          <w:p w:rsidR="004C10BA" w:rsidRPr="00B04DD5" w:rsidRDefault="004C10BA" w:rsidP="004C10BA">
            <w:pPr>
              <w:shd w:val="clear" w:color="auto" w:fill="FFFFFF"/>
              <w:spacing w:line="240" w:lineRule="auto"/>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 xml:space="preserve">Доля сохранивших занятость работников предпенсионного возраста,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 на конец отчетного периода </w:t>
            </w:r>
          </w:p>
        </w:tc>
        <w:tc>
          <w:tcPr>
            <w:tcW w:w="992" w:type="dxa"/>
            <w:vAlign w:val="center"/>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3"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r>
      <w:tr w:rsidR="004C10BA" w:rsidRPr="00B04DD5" w:rsidTr="00F04FA3">
        <w:trPr>
          <w:trHeight w:val="20"/>
        </w:trPr>
        <w:tc>
          <w:tcPr>
            <w:tcW w:w="567" w:type="dxa"/>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17</w:t>
            </w:r>
          </w:p>
        </w:tc>
        <w:tc>
          <w:tcPr>
            <w:tcW w:w="2410" w:type="dxa"/>
          </w:tcPr>
          <w:p w:rsidR="004C10BA" w:rsidRPr="00B04DD5" w:rsidRDefault="004C10BA" w:rsidP="004C10BA">
            <w:pPr>
              <w:shd w:val="clear" w:color="auto" w:fill="FFFFFF"/>
              <w:spacing w:line="240" w:lineRule="auto"/>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Доля занятых в численности граждан предпенсионного возраста, прошедших профессиональное обучение или получивших дополнительное профессиональное образование, на конец отчетного периода</w:t>
            </w:r>
          </w:p>
        </w:tc>
        <w:tc>
          <w:tcPr>
            <w:tcW w:w="992" w:type="dxa"/>
            <w:vAlign w:val="center"/>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3"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r>
    </w:tbl>
    <w:p w:rsidR="00102C7B" w:rsidRPr="00B04DD5" w:rsidRDefault="00102C7B" w:rsidP="00102C7B">
      <w:pPr>
        <w:pStyle w:val="ConsPlusNormal"/>
        <w:ind w:firstLine="540"/>
        <w:jc w:val="both"/>
        <w:rPr>
          <w:rFonts w:ascii="Times New Roman" w:hAnsi="Times New Roman" w:cs="Times New Roman"/>
          <w:sz w:val="28"/>
          <w:szCs w:val="28"/>
        </w:rPr>
      </w:pPr>
    </w:p>
    <w:p w:rsidR="00102C7B" w:rsidRPr="00B04DD5" w:rsidRDefault="0014211F" w:rsidP="00102C7B">
      <w:pPr>
        <w:pStyle w:val="ConsPlusNormal"/>
        <w:jc w:val="center"/>
        <w:rPr>
          <w:rFonts w:ascii="Times New Roman" w:hAnsi="Times New Roman"/>
          <w:sz w:val="24"/>
          <w:szCs w:val="24"/>
        </w:rPr>
      </w:pPr>
      <w:r w:rsidRPr="00B04DD5">
        <w:rPr>
          <w:rFonts w:ascii="Times New Roman" w:hAnsi="Times New Roman"/>
          <w:sz w:val="24"/>
          <w:szCs w:val="24"/>
        </w:rPr>
        <w:t>6</w:t>
      </w:r>
      <w:r w:rsidR="00102C7B" w:rsidRPr="00B04DD5">
        <w:rPr>
          <w:rFonts w:ascii="Times New Roman" w:hAnsi="Times New Roman"/>
          <w:sz w:val="24"/>
          <w:szCs w:val="24"/>
        </w:rPr>
        <w:t>. Управление Программ</w:t>
      </w:r>
      <w:r w:rsidR="00B60347" w:rsidRPr="00B04DD5">
        <w:rPr>
          <w:rFonts w:ascii="Times New Roman" w:hAnsi="Times New Roman"/>
          <w:sz w:val="24"/>
          <w:szCs w:val="24"/>
        </w:rPr>
        <w:t>ой</w:t>
      </w:r>
      <w:r w:rsidR="00102C7B" w:rsidRPr="00B04DD5">
        <w:rPr>
          <w:rFonts w:ascii="Times New Roman" w:hAnsi="Times New Roman"/>
          <w:sz w:val="24"/>
          <w:szCs w:val="24"/>
        </w:rPr>
        <w:t xml:space="preserve"> и контроль за ходом его реализации</w:t>
      </w:r>
    </w:p>
    <w:p w:rsidR="00102C7B" w:rsidRPr="00B04DD5" w:rsidRDefault="00102C7B" w:rsidP="00102C7B">
      <w:pPr>
        <w:pStyle w:val="ConsPlusNormal"/>
        <w:ind w:firstLine="540"/>
        <w:rPr>
          <w:rFonts w:ascii="Times New Roman" w:hAnsi="Times New Roman"/>
          <w:sz w:val="24"/>
          <w:szCs w:val="24"/>
        </w:rPr>
      </w:pP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 xml:space="preserve">Реализация Программы осуществляется министерством труда и социального развития </w:t>
      </w:r>
      <w:r w:rsidRPr="00B04DD5">
        <w:rPr>
          <w:rFonts w:ascii="Times New Roman" w:hAnsi="Times New Roman"/>
          <w:sz w:val="24"/>
          <w:szCs w:val="24"/>
        </w:rPr>
        <w:lastRenderedPageBreak/>
        <w:t>Новосибирской области</w:t>
      </w:r>
      <w:r w:rsidR="00B60347" w:rsidRPr="00B04DD5">
        <w:rPr>
          <w:rFonts w:ascii="Times New Roman" w:hAnsi="Times New Roman"/>
          <w:sz w:val="24"/>
          <w:szCs w:val="24"/>
        </w:rPr>
        <w:t>, министерством здравоохранения Новосибирской области</w:t>
      </w:r>
      <w:r w:rsidRPr="00B04DD5">
        <w:rPr>
          <w:rFonts w:ascii="Times New Roman" w:hAnsi="Times New Roman"/>
          <w:sz w:val="24"/>
          <w:szCs w:val="24"/>
        </w:rPr>
        <w:t xml:space="preserve"> во взаимодействии с исполнительными органами государственной власти Новосибирской области, органами местного самоуправления муниципальных районов и городских округов Новосибирской области, государственными и муниципальными организациями, общественными организациями, оказывающими социальные услуги гражданам пожилого возраста и инвалидам. </w:t>
      </w: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 xml:space="preserve">Систему управления реализацией Программы формирует министерство труда и социального развития Новосибирской области во взаимодействии с исполнителями мероприятий Программы. Министерство труда и социального развития Новосибирской области </w:t>
      </w:r>
      <w:r w:rsidR="00B60347" w:rsidRPr="00B04DD5">
        <w:rPr>
          <w:rFonts w:ascii="Times New Roman" w:hAnsi="Times New Roman"/>
          <w:sz w:val="24"/>
          <w:szCs w:val="24"/>
        </w:rPr>
        <w:t xml:space="preserve">во взаимодействии с министерством здравоохранения Новосибирской области </w:t>
      </w:r>
      <w:r w:rsidRPr="00B04DD5">
        <w:rPr>
          <w:rFonts w:ascii="Times New Roman" w:hAnsi="Times New Roman"/>
          <w:sz w:val="24"/>
          <w:szCs w:val="24"/>
        </w:rPr>
        <w:t xml:space="preserve">выполняет следующие функции: </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общую координацию деятельности исполнителей мероприятий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контроль исполнения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xml:space="preserve">- контроль за целевым и эффективным использованием средств, выделяемых на выполнение Программы; </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взаимодействие между исполнителями мероприятий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нормативное правовое обеспечение реализации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информирование населения Новосибирской области о ходе реализации программы через средства массовой информации при взаимодействии с исполнителями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мониторинг реализации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оценку эффективности результатов реализации мероприятий Программы и их соответствия запланированным значениям целевых индикаторов;</w:t>
      </w:r>
    </w:p>
    <w:p w:rsidR="00102C7B" w:rsidRPr="00B04DD5" w:rsidRDefault="00102C7B" w:rsidP="00102C7B">
      <w:pPr>
        <w:pStyle w:val="Iauiue"/>
        <w:ind w:firstLine="709"/>
        <w:jc w:val="both"/>
        <w:rPr>
          <w:sz w:val="24"/>
          <w:szCs w:val="24"/>
          <w:lang w:val="ru-RU"/>
        </w:rPr>
      </w:pPr>
      <w:r w:rsidRPr="00B04DD5">
        <w:rPr>
          <w:sz w:val="24"/>
          <w:szCs w:val="24"/>
          <w:lang w:val="ru-RU"/>
        </w:rPr>
        <w:t>-</w:t>
      </w:r>
      <w:r w:rsidRPr="00B04DD5">
        <w:rPr>
          <w:sz w:val="24"/>
          <w:szCs w:val="24"/>
        </w:rPr>
        <w:t> </w:t>
      </w:r>
      <w:r w:rsidRPr="00B04DD5">
        <w:rPr>
          <w:sz w:val="24"/>
          <w:szCs w:val="24"/>
          <w:lang w:val="ru-RU"/>
        </w:rPr>
        <w:t>сбор и анализ информации о ходе исполнения мероприятий Программы.</w:t>
      </w: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 xml:space="preserve">Реализация и финансирование Программы осуществляются в рамках государственных программ Российской Федерации, государственных программ Новосибирской области в соответствии с действующим законодательством. </w:t>
      </w: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Отчеты об исполнении Программы готовятся министерством труда и социального развития Новосибирской области</w:t>
      </w:r>
      <w:r w:rsidR="00B60347" w:rsidRPr="00B04DD5">
        <w:rPr>
          <w:rFonts w:ascii="Times New Roman" w:hAnsi="Times New Roman"/>
          <w:sz w:val="24"/>
          <w:szCs w:val="24"/>
        </w:rPr>
        <w:t xml:space="preserve"> и министерством здравоохранения Новосибирской области</w:t>
      </w:r>
      <w:r w:rsidRPr="00B04DD5">
        <w:rPr>
          <w:rFonts w:ascii="Times New Roman" w:hAnsi="Times New Roman"/>
          <w:sz w:val="24"/>
          <w:szCs w:val="24"/>
        </w:rPr>
        <w:t xml:space="preserve"> во взаимодействии с исполнителями Программы.</w:t>
      </w:r>
    </w:p>
    <w:p w:rsidR="00102C7B" w:rsidRPr="00B04DD5" w:rsidRDefault="00102C7B" w:rsidP="00102C7B">
      <w:pPr>
        <w:rPr>
          <w:sz w:val="24"/>
          <w:szCs w:val="24"/>
        </w:rPr>
      </w:pPr>
      <w:r w:rsidRPr="00B04DD5">
        <w:rPr>
          <w:rFonts w:ascii="Times New Roman" w:hAnsi="Times New Roman"/>
          <w:sz w:val="24"/>
          <w:szCs w:val="24"/>
        </w:rPr>
        <w:t>В целях обеспечения информационной открытости сведения о ходе реализации Программы по итогам года размещаются на официальном сайте министерства труда и социального развития Новосибирской области.</w:t>
      </w:r>
      <w:r w:rsidRPr="00B04DD5">
        <w:rPr>
          <w:sz w:val="24"/>
          <w:szCs w:val="24"/>
        </w:rPr>
        <w:br w:type="page"/>
      </w:r>
    </w:p>
    <w:p w:rsidR="00102C7B" w:rsidRPr="00B04DD5" w:rsidRDefault="00102C7B">
      <w:pPr>
        <w:rPr>
          <w:sz w:val="24"/>
          <w:szCs w:val="24"/>
        </w:rPr>
        <w:sectPr w:rsidR="00102C7B" w:rsidRPr="00B04DD5" w:rsidSect="00102C7B">
          <w:headerReference w:type="default" r:id="rId20"/>
          <w:pgSz w:w="11906" w:h="16838"/>
          <w:pgMar w:top="1134" w:right="707" w:bottom="1134" w:left="1418" w:header="708" w:footer="708" w:gutter="0"/>
          <w:cols w:space="708"/>
          <w:docGrid w:linePitch="360"/>
        </w:sectPr>
      </w:pPr>
    </w:p>
    <w:p w:rsidR="00442920" w:rsidRPr="00B04DD5" w:rsidRDefault="0014211F" w:rsidP="00102C7B">
      <w:pPr>
        <w:jc w:val="center"/>
        <w:rPr>
          <w:rFonts w:ascii="Times New Roman" w:hAnsi="Times New Roman" w:cs="Times New Roman"/>
          <w:sz w:val="24"/>
          <w:szCs w:val="24"/>
        </w:rPr>
      </w:pPr>
      <w:r w:rsidRPr="00B04DD5">
        <w:rPr>
          <w:rFonts w:ascii="Times New Roman" w:hAnsi="Times New Roman" w:cs="Times New Roman"/>
          <w:sz w:val="24"/>
          <w:szCs w:val="24"/>
        </w:rPr>
        <w:lastRenderedPageBreak/>
        <w:t>7</w:t>
      </w:r>
      <w:r w:rsidR="00BD117D" w:rsidRPr="00B04DD5">
        <w:rPr>
          <w:rFonts w:ascii="Times New Roman" w:hAnsi="Times New Roman" w:cs="Times New Roman"/>
          <w:sz w:val="24"/>
          <w:szCs w:val="24"/>
        </w:rPr>
        <w:t>. Перечень Мероприятий</w:t>
      </w:r>
      <w:r w:rsidR="00102C7B" w:rsidRPr="00B04DD5">
        <w:rPr>
          <w:rFonts w:ascii="Times New Roman" w:hAnsi="Times New Roman" w:cs="Times New Roman"/>
          <w:sz w:val="24"/>
          <w:szCs w:val="24"/>
        </w:rPr>
        <w:t xml:space="preserve"> Программы</w:t>
      </w:r>
    </w:p>
    <w:tbl>
      <w:tblPr>
        <w:tblW w:w="15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4"/>
        <w:gridCol w:w="1843"/>
        <w:gridCol w:w="1842"/>
        <w:gridCol w:w="1701"/>
        <w:gridCol w:w="1134"/>
        <w:gridCol w:w="1047"/>
        <w:gridCol w:w="87"/>
        <w:gridCol w:w="18"/>
        <w:gridCol w:w="942"/>
        <w:gridCol w:w="33"/>
        <w:gridCol w:w="13"/>
        <w:gridCol w:w="958"/>
        <w:gridCol w:w="34"/>
        <w:gridCol w:w="9"/>
        <w:gridCol w:w="984"/>
        <w:gridCol w:w="6"/>
        <w:gridCol w:w="57"/>
        <w:gridCol w:w="915"/>
        <w:gridCol w:w="14"/>
        <w:gridCol w:w="118"/>
        <w:gridCol w:w="861"/>
        <w:gridCol w:w="13"/>
        <w:gridCol w:w="173"/>
        <w:gridCol w:w="758"/>
        <w:gridCol w:w="1465"/>
      </w:tblGrid>
      <w:tr w:rsidR="00102C7B" w:rsidRPr="00B04DD5" w:rsidTr="00950449">
        <w:trPr>
          <w:trHeight w:val="294"/>
          <w:jc w:val="center"/>
        </w:trPr>
        <w:tc>
          <w:tcPr>
            <w:tcW w:w="894" w:type="dxa"/>
            <w:vMerge w:val="restart"/>
            <w:shd w:val="clear" w:color="auto" w:fill="auto"/>
            <w:vAlign w:val="center"/>
          </w:tcPr>
          <w:p w:rsidR="00102C7B" w:rsidRPr="00B04DD5" w:rsidRDefault="00102C7B"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p w:rsidR="00102C7B" w:rsidRPr="00B04DD5" w:rsidRDefault="00102C7B"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п/п</w:t>
            </w:r>
          </w:p>
        </w:tc>
        <w:tc>
          <w:tcPr>
            <w:tcW w:w="1843" w:type="dxa"/>
            <w:vMerge w:val="restart"/>
            <w:shd w:val="clear" w:color="auto" w:fill="auto"/>
            <w:vAlign w:val="center"/>
          </w:tcPr>
          <w:p w:rsidR="00102C7B" w:rsidRPr="00B04DD5" w:rsidRDefault="00102C7B" w:rsidP="00A12CD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Наименование</w:t>
            </w:r>
          </w:p>
          <w:p w:rsidR="00102C7B" w:rsidRPr="00B04DD5" w:rsidRDefault="00102C7B" w:rsidP="00A12CD5">
            <w:pPr>
              <w:spacing w:after="0" w:line="240" w:lineRule="auto"/>
              <w:ind w:left="-57" w:right="-57"/>
              <w:jc w:val="center"/>
              <w:rPr>
                <w:rFonts w:ascii="Times New Roman" w:hAnsi="Times New Roman" w:cs="Times New Roman"/>
                <w:b/>
                <w:sz w:val="20"/>
                <w:szCs w:val="20"/>
              </w:rPr>
            </w:pPr>
            <w:r w:rsidRPr="00B04DD5">
              <w:rPr>
                <w:rFonts w:ascii="Times New Roman" w:hAnsi="Times New Roman" w:cs="Times New Roman"/>
                <w:sz w:val="20"/>
                <w:szCs w:val="20"/>
              </w:rPr>
              <w:t>мероприятия</w:t>
            </w:r>
          </w:p>
        </w:tc>
        <w:tc>
          <w:tcPr>
            <w:tcW w:w="1842" w:type="dxa"/>
            <w:vMerge w:val="restart"/>
            <w:shd w:val="clear" w:color="auto" w:fill="auto"/>
            <w:vAlign w:val="center"/>
          </w:tcPr>
          <w:p w:rsidR="00102C7B" w:rsidRPr="00B04DD5" w:rsidRDefault="00102C7B" w:rsidP="00A12CD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Ожидаемые результаты</w:t>
            </w:r>
          </w:p>
        </w:tc>
        <w:tc>
          <w:tcPr>
            <w:tcW w:w="1701" w:type="dxa"/>
            <w:vMerge w:val="restart"/>
            <w:shd w:val="clear" w:color="auto" w:fill="auto"/>
            <w:vAlign w:val="center"/>
          </w:tcPr>
          <w:p w:rsidR="00102C7B" w:rsidRPr="00B04DD5" w:rsidRDefault="00102C7B" w:rsidP="00A12CD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Исполнители</w:t>
            </w:r>
          </w:p>
        </w:tc>
        <w:tc>
          <w:tcPr>
            <w:tcW w:w="1134" w:type="dxa"/>
            <w:vMerge w:val="restart"/>
            <w:shd w:val="clear" w:color="auto" w:fill="auto"/>
            <w:vAlign w:val="center"/>
          </w:tcPr>
          <w:p w:rsidR="00102C7B" w:rsidRPr="00B04DD5" w:rsidRDefault="00102C7B" w:rsidP="00BC1DA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Сроки реализации</w:t>
            </w:r>
          </w:p>
        </w:tc>
        <w:tc>
          <w:tcPr>
            <w:tcW w:w="7040" w:type="dxa"/>
            <w:gridSpan w:val="19"/>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Объем финансирования (тыс. рублей) с указанием источников финансирования</w:t>
            </w:r>
          </w:p>
        </w:tc>
        <w:tc>
          <w:tcPr>
            <w:tcW w:w="1465" w:type="dxa"/>
            <w:vMerge w:val="restart"/>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Источник финанси-рования</w:t>
            </w:r>
          </w:p>
        </w:tc>
      </w:tr>
      <w:tr w:rsidR="00102C7B" w:rsidRPr="00B04DD5" w:rsidTr="00950449">
        <w:trPr>
          <w:trHeight w:val="193"/>
          <w:jc w:val="center"/>
        </w:trPr>
        <w:tc>
          <w:tcPr>
            <w:tcW w:w="894" w:type="dxa"/>
            <w:vMerge/>
            <w:shd w:val="clear" w:color="auto" w:fill="auto"/>
            <w:vAlign w:val="center"/>
          </w:tcPr>
          <w:p w:rsidR="00102C7B" w:rsidRPr="00B04DD5" w:rsidRDefault="00102C7B" w:rsidP="00D7046D">
            <w:pPr>
              <w:spacing w:after="0" w:line="240" w:lineRule="auto"/>
              <w:ind w:left="-57" w:right="-57"/>
              <w:jc w:val="center"/>
              <w:rPr>
                <w:rFonts w:ascii="Times New Roman" w:hAnsi="Times New Roman" w:cs="Times New Roman"/>
                <w:sz w:val="20"/>
                <w:szCs w:val="20"/>
              </w:rPr>
            </w:pPr>
          </w:p>
        </w:tc>
        <w:tc>
          <w:tcPr>
            <w:tcW w:w="1843" w:type="dxa"/>
            <w:vMerge/>
            <w:shd w:val="clear" w:color="auto" w:fill="auto"/>
            <w:vAlign w:val="center"/>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842" w:type="dxa"/>
            <w:vMerge/>
            <w:shd w:val="clear" w:color="auto" w:fill="auto"/>
            <w:vAlign w:val="center"/>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701" w:type="dxa"/>
            <w:vMerge/>
            <w:shd w:val="clear" w:color="auto" w:fill="auto"/>
            <w:vAlign w:val="center"/>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134" w:type="dxa"/>
            <w:vMerge/>
            <w:shd w:val="clear" w:color="auto" w:fill="auto"/>
            <w:vAlign w:val="center"/>
          </w:tcPr>
          <w:p w:rsidR="00102C7B" w:rsidRPr="00B04DD5" w:rsidRDefault="00102C7B" w:rsidP="00BC1DA5">
            <w:pPr>
              <w:spacing w:after="0" w:line="240" w:lineRule="auto"/>
              <w:ind w:left="-57" w:right="-57"/>
              <w:rPr>
                <w:rFonts w:ascii="Times New Roman" w:hAnsi="Times New Roman" w:cs="Times New Roman"/>
                <w:sz w:val="20"/>
                <w:szCs w:val="20"/>
              </w:rPr>
            </w:pPr>
          </w:p>
        </w:tc>
        <w:tc>
          <w:tcPr>
            <w:tcW w:w="1152" w:type="dxa"/>
            <w:gridSpan w:val="3"/>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Всего</w:t>
            </w:r>
          </w:p>
        </w:tc>
        <w:tc>
          <w:tcPr>
            <w:tcW w:w="988" w:type="dxa"/>
            <w:gridSpan w:val="3"/>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2019</w:t>
            </w:r>
          </w:p>
        </w:tc>
        <w:tc>
          <w:tcPr>
            <w:tcW w:w="992" w:type="dxa"/>
            <w:gridSpan w:val="2"/>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2020</w:t>
            </w:r>
          </w:p>
        </w:tc>
        <w:tc>
          <w:tcPr>
            <w:tcW w:w="993" w:type="dxa"/>
            <w:gridSpan w:val="2"/>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2021</w:t>
            </w:r>
          </w:p>
        </w:tc>
        <w:tc>
          <w:tcPr>
            <w:tcW w:w="992" w:type="dxa"/>
            <w:gridSpan w:val="4"/>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2022</w:t>
            </w:r>
          </w:p>
        </w:tc>
        <w:tc>
          <w:tcPr>
            <w:tcW w:w="992" w:type="dxa"/>
            <w:gridSpan w:val="3"/>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2023</w:t>
            </w:r>
          </w:p>
        </w:tc>
        <w:tc>
          <w:tcPr>
            <w:tcW w:w="931" w:type="dxa"/>
            <w:gridSpan w:val="2"/>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2024</w:t>
            </w:r>
          </w:p>
        </w:tc>
        <w:tc>
          <w:tcPr>
            <w:tcW w:w="1465" w:type="dxa"/>
            <w:vMerge/>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r>
      <w:tr w:rsidR="00102C7B" w:rsidRPr="00B04DD5" w:rsidTr="00950449">
        <w:trPr>
          <w:trHeight w:val="20"/>
          <w:jc w:val="center"/>
        </w:trPr>
        <w:tc>
          <w:tcPr>
            <w:tcW w:w="894" w:type="dxa"/>
            <w:shd w:val="clear" w:color="auto" w:fill="auto"/>
          </w:tcPr>
          <w:p w:rsidR="00102C7B" w:rsidRPr="00B04DD5" w:rsidRDefault="008F6E58"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w:t>
            </w:r>
          </w:p>
        </w:tc>
        <w:tc>
          <w:tcPr>
            <w:tcW w:w="1843" w:type="dxa"/>
            <w:shd w:val="clear" w:color="auto" w:fill="auto"/>
          </w:tcPr>
          <w:p w:rsidR="00102C7B" w:rsidRPr="00B04DD5" w:rsidRDefault="00102C7B" w:rsidP="00A12CD5">
            <w:pPr>
              <w:spacing w:after="0" w:line="240" w:lineRule="auto"/>
              <w:ind w:left="-57" w:right="-57"/>
              <w:contextualSpacing/>
              <w:rPr>
                <w:rFonts w:ascii="Times New Roman" w:hAnsi="Times New Roman" w:cs="Times New Roman"/>
                <w:sz w:val="20"/>
                <w:szCs w:val="20"/>
              </w:rPr>
            </w:pPr>
            <w:r w:rsidRPr="00B04DD5">
              <w:rPr>
                <w:rFonts w:ascii="Times New Roman" w:eastAsia="Arial Unicode MS" w:hAnsi="Times New Roman" w:cs="Times New Roman"/>
                <w:b/>
                <w:bCs/>
                <w:color w:val="000000"/>
                <w:sz w:val="20"/>
                <w:szCs w:val="20"/>
                <w:u w:color="000000"/>
              </w:rPr>
              <w:t>Задача 1. </w:t>
            </w:r>
            <w:r w:rsidR="005772BB" w:rsidRPr="00B04DD5">
              <w:rPr>
                <w:rFonts w:ascii="Times New Roman" w:eastAsia="Arial Unicode MS" w:hAnsi="Times New Roman" w:cs="Times New Roman"/>
                <w:b/>
                <w:bCs/>
                <w:color w:val="000000"/>
                <w:sz w:val="20"/>
                <w:szCs w:val="20"/>
                <w:u w:color="000000"/>
              </w:rPr>
              <w:t>Увеличение периода активного долголетия и продолжительности здоровой жизни</w:t>
            </w:r>
          </w:p>
        </w:tc>
        <w:tc>
          <w:tcPr>
            <w:tcW w:w="1842" w:type="dxa"/>
            <w:shd w:val="clear" w:color="auto" w:fill="auto"/>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701" w:type="dxa"/>
            <w:shd w:val="clear" w:color="auto" w:fill="auto"/>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134" w:type="dxa"/>
            <w:shd w:val="clear" w:color="auto" w:fill="auto"/>
          </w:tcPr>
          <w:p w:rsidR="00102C7B" w:rsidRPr="00B04DD5" w:rsidRDefault="00102C7B" w:rsidP="00BC1DA5">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r>
      <w:tr w:rsidR="007369D9" w:rsidRPr="00B04DD5" w:rsidTr="00950449">
        <w:trPr>
          <w:trHeight w:val="20"/>
          <w:jc w:val="center"/>
        </w:trPr>
        <w:tc>
          <w:tcPr>
            <w:tcW w:w="894" w:type="dxa"/>
            <w:shd w:val="clear" w:color="auto" w:fill="auto"/>
          </w:tcPr>
          <w:p w:rsidR="007369D9" w:rsidRPr="00B04DD5" w:rsidRDefault="007369D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w:t>
            </w:r>
          </w:p>
        </w:tc>
        <w:tc>
          <w:tcPr>
            <w:tcW w:w="1843" w:type="dxa"/>
            <w:shd w:val="clear" w:color="auto" w:fill="auto"/>
          </w:tcPr>
          <w:p w:rsidR="007369D9" w:rsidRPr="00B04DD5" w:rsidRDefault="007369D9" w:rsidP="00A12CD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Реализация мер, направленных на укрепление здоровья, увеличение периода активного долголетия и продолжительности здоровой жизни, в том числе:</w:t>
            </w:r>
          </w:p>
        </w:tc>
        <w:tc>
          <w:tcPr>
            <w:tcW w:w="1842" w:type="dxa"/>
            <w:shd w:val="clear" w:color="auto" w:fill="auto"/>
          </w:tcPr>
          <w:p w:rsidR="007369D9" w:rsidRPr="00B04DD5" w:rsidRDefault="007369D9" w:rsidP="00A12CD5">
            <w:pPr>
              <w:spacing w:after="0" w:line="240" w:lineRule="auto"/>
              <w:ind w:left="-57" w:right="-57"/>
              <w:rPr>
                <w:rFonts w:ascii="Times New Roman" w:hAnsi="Times New Roman" w:cs="Times New Roman"/>
                <w:sz w:val="20"/>
                <w:szCs w:val="20"/>
              </w:rPr>
            </w:pPr>
          </w:p>
        </w:tc>
        <w:tc>
          <w:tcPr>
            <w:tcW w:w="1701" w:type="dxa"/>
            <w:shd w:val="clear" w:color="auto" w:fill="auto"/>
          </w:tcPr>
          <w:p w:rsidR="007369D9" w:rsidRPr="00B04DD5" w:rsidRDefault="007369D9" w:rsidP="00A12CD5">
            <w:pPr>
              <w:spacing w:after="0" w:line="240" w:lineRule="auto"/>
              <w:ind w:left="-57" w:right="-57"/>
              <w:rPr>
                <w:rFonts w:ascii="Times New Roman" w:hAnsi="Times New Roman" w:cs="Times New Roman"/>
                <w:sz w:val="20"/>
                <w:szCs w:val="20"/>
              </w:rPr>
            </w:pPr>
          </w:p>
        </w:tc>
        <w:tc>
          <w:tcPr>
            <w:tcW w:w="1134" w:type="dxa"/>
            <w:shd w:val="clear" w:color="auto" w:fill="auto"/>
          </w:tcPr>
          <w:p w:rsidR="007369D9" w:rsidRPr="00B04DD5" w:rsidRDefault="007369D9" w:rsidP="00BC1DA5">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r>
      <w:tr w:rsidR="00277AC0" w:rsidRPr="00B04DD5" w:rsidTr="00950449">
        <w:trPr>
          <w:trHeight w:val="20"/>
          <w:jc w:val="center"/>
        </w:trPr>
        <w:tc>
          <w:tcPr>
            <w:tcW w:w="894" w:type="dxa"/>
            <w:shd w:val="clear" w:color="auto" w:fill="auto"/>
          </w:tcPr>
          <w:p w:rsidR="00277AC0" w:rsidRPr="00B04DD5" w:rsidRDefault="00277AC0"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1.1.1.</w:t>
            </w:r>
          </w:p>
        </w:tc>
        <w:tc>
          <w:tcPr>
            <w:tcW w:w="1843" w:type="dxa"/>
            <w:shd w:val="clear" w:color="auto" w:fill="auto"/>
          </w:tcPr>
          <w:p w:rsidR="00277AC0" w:rsidRPr="00B04DD5" w:rsidRDefault="00277AC0" w:rsidP="00A12CD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Организация профилактическими осмотрами, включая диспансеризацию, лиц старше трудоспособного возраста.</w:t>
            </w:r>
          </w:p>
          <w:p w:rsidR="00277AC0" w:rsidRPr="00B04DD5" w:rsidRDefault="00BD117D" w:rsidP="0023462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Обеспечение преемственности</w:t>
            </w:r>
            <w:r w:rsidR="00277AC0" w:rsidRPr="00B04DD5">
              <w:rPr>
                <w:rFonts w:ascii="Times New Roman" w:hAnsi="Times New Roman" w:cs="Times New Roman"/>
                <w:sz w:val="20"/>
                <w:szCs w:val="20"/>
              </w:rPr>
              <w:t xml:space="preserve"> в работе страховых представителей ТФОМС и СМО с МО по информационному сопровождению граждан старших возрастов для своевременного </w:t>
            </w:r>
            <w:r w:rsidR="00277AC0" w:rsidRPr="00B04DD5">
              <w:rPr>
                <w:rFonts w:ascii="Times New Roman" w:hAnsi="Times New Roman" w:cs="Times New Roman"/>
                <w:sz w:val="20"/>
                <w:szCs w:val="20"/>
              </w:rPr>
              <w:lastRenderedPageBreak/>
              <w:t>прохождения профилактических осмотров и диспансеризации</w:t>
            </w:r>
          </w:p>
        </w:tc>
        <w:tc>
          <w:tcPr>
            <w:tcW w:w="1842" w:type="dxa"/>
            <w:shd w:val="clear" w:color="auto" w:fill="auto"/>
          </w:tcPr>
          <w:p w:rsidR="00277AC0" w:rsidRPr="00B04DD5" w:rsidRDefault="00277AC0" w:rsidP="00A12CD5">
            <w:pPr>
              <w:widowControl w:val="0"/>
              <w:autoSpaceDE w:val="0"/>
              <w:autoSpaceDN w:val="0"/>
              <w:spacing w:after="0" w:line="240" w:lineRule="auto"/>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Увеличение охвата граждан старше трудоспособного возраста профилактическими осмотрами, включая диспансеризацию к 2024 году до 70%</w:t>
            </w:r>
          </w:p>
        </w:tc>
        <w:tc>
          <w:tcPr>
            <w:tcW w:w="1701" w:type="dxa"/>
            <w:shd w:val="clear" w:color="auto" w:fill="auto"/>
          </w:tcPr>
          <w:p w:rsidR="00277AC0" w:rsidRPr="00B04DD5" w:rsidRDefault="00277AC0"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rPr>
              <w:t>Минздрав НСО, медицинские организации, подведомствен-ные Минздраву НСО</w:t>
            </w:r>
          </w:p>
        </w:tc>
        <w:tc>
          <w:tcPr>
            <w:tcW w:w="1134" w:type="dxa"/>
            <w:shd w:val="clear" w:color="auto" w:fill="auto"/>
          </w:tcPr>
          <w:p w:rsidR="00277AC0" w:rsidRPr="00B04DD5" w:rsidRDefault="00277AC0"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277AC0" w:rsidRPr="00B04DD5" w:rsidRDefault="00277AC0" w:rsidP="00277AC0">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00BD117D" w:rsidRPr="00B04DD5">
              <w:rPr>
                <w:rFonts w:ascii="Times New Roman" w:eastAsia="Times New Roman" w:hAnsi="Times New Roman" w:cs="Times New Roman"/>
                <w:sz w:val="20"/>
                <w:szCs w:val="20"/>
              </w:rPr>
              <w:t xml:space="preserve"> </w:t>
            </w:r>
            <w:r w:rsidRPr="00B04DD5">
              <w:rPr>
                <w:rFonts w:ascii="Times New Roman" w:eastAsia="Times New Roman" w:hAnsi="Times New Roman" w:cs="Times New Roman"/>
                <w:sz w:val="20"/>
                <w:szCs w:val="20"/>
              </w:rPr>
              <w:t>медицинских организаций, подведомственных Минздраву НСО</w:t>
            </w:r>
          </w:p>
        </w:tc>
        <w:tc>
          <w:tcPr>
            <w:tcW w:w="1465" w:type="dxa"/>
            <w:shd w:val="clear" w:color="auto" w:fill="auto"/>
          </w:tcPr>
          <w:p w:rsidR="00277AC0" w:rsidRPr="00B04DD5" w:rsidRDefault="00277AC0" w:rsidP="00A22A95">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rPr>
              <w:t xml:space="preserve">В рамках системы обязательного медицинского страхования (далее </w:t>
            </w:r>
            <w:r w:rsidR="008355A1" w:rsidRPr="00B04DD5">
              <w:rPr>
                <w:rFonts w:ascii="Times New Roman" w:eastAsia="Times New Roman" w:hAnsi="Times New Roman" w:cs="Times New Roman"/>
                <w:sz w:val="20"/>
                <w:szCs w:val="20"/>
              </w:rPr>
              <w:t>–</w:t>
            </w:r>
            <w:r w:rsidRPr="00B04DD5">
              <w:rPr>
                <w:rFonts w:ascii="Times New Roman" w:eastAsia="Times New Roman" w:hAnsi="Times New Roman" w:cs="Times New Roman"/>
                <w:sz w:val="20"/>
                <w:szCs w:val="20"/>
              </w:rPr>
              <w:t xml:space="preserve"> </w:t>
            </w:r>
            <w:r w:rsidR="008355A1" w:rsidRPr="00B04DD5">
              <w:rPr>
                <w:rFonts w:ascii="Times New Roman" w:eastAsia="Times New Roman" w:hAnsi="Times New Roman" w:cs="Times New Roman"/>
                <w:sz w:val="20"/>
                <w:szCs w:val="20"/>
              </w:rPr>
              <w:t xml:space="preserve">в рамках </w:t>
            </w:r>
            <w:r w:rsidRPr="00B04DD5">
              <w:rPr>
                <w:rFonts w:ascii="Times New Roman" w:eastAsia="Times New Roman" w:hAnsi="Times New Roman" w:cs="Times New Roman"/>
                <w:sz w:val="20"/>
                <w:szCs w:val="20"/>
              </w:rPr>
              <w:t>ОМС)</w:t>
            </w:r>
          </w:p>
        </w:tc>
      </w:tr>
      <w:tr w:rsidR="005210A9" w:rsidRPr="00B04DD5" w:rsidTr="00950449">
        <w:trPr>
          <w:trHeight w:val="20"/>
          <w:jc w:val="center"/>
        </w:trPr>
        <w:tc>
          <w:tcPr>
            <w:tcW w:w="894" w:type="dxa"/>
            <w:shd w:val="clear" w:color="auto" w:fill="auto"/>
          </w:tcPr>
          <w:p w:rsidR="005210A9" w:rsidRPr="00B04DD5" w:rsidRDefault="005210A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1.1.2.</w:t>
            </w:r>
          </w:p>
        </w:tc>
        <w:tc>
          <w:tcPr>
            <w:tcW w:w="1843" w:type="dxa"/>
            <w:shd w:val="clear" w:color="auto" w:fill="auto"/>
          </w:tcPr>
          <w:p w:rsidR="005210A9" w:rsidRPr="00B04DD5" w:rsidRDefault="005210A9" w:rsidP="00A12CD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Организация диспансерного наблюдения лиц старше трудоспособного возраста, у которых выявлены заболевания и патологические состояния</w:t>
            </w:r>
          </w:p>
          <w:p w:rsidR="005210A9" w:rsidRPr="00B04DD5" w:rsidRDefault="005210A9" w:rsidP="00A12CD5">
            <w:pPr>
              <w:spacing w:after="0" w:line="240" w:lineRule="auto"/>
              <w:ind w:left="-57" w:right="-57"/>
              <w:contextualSpacing/>
              <w:rPr>
                <w:rFonts w:ascii="Times New Roman" w:hAnsi="Times New Roman" w:cs="Times New Roman"/>
                <w:sz w:val="20"/>
                <w:szCs w:val="20"/>
              </w:rPr>
            </w:pPr>
          </w:p>
        </w:tc>
        <w:tc>
          <w:tcPr>
            <w:tcW w:w="1842" w:type="dxa"/>
            <w:shd w:val="clear" w:color="auto" w:fill="auto"/>
          </w:tcPr>
          <w:p w:rsidR="005210A9" w:rsidRPr="00B04DD5" w:rsidRDefault="005210A9"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Не менее 90% граждан старше трудоспособного возраста взято на диспансерное наблюдение по поводу заболеваний и патологических состояний</w:t>
            </w:r>
          </w:p>
        </w:tc>
        <w:tc>
          <w:tcPr>
            <w:tcW w:w="1701" w:type="dxa"/>
            <w:shd w:val="clear" w:color="auto" w:fill="auto"/>
          </w:tcPr>
          <w:p w:rsidR="005210A9" w:rsidRPr="00B04DD5" w:rsidRDefault="005210A9" w:rsidP="00A12CD5">
            <w:pPr>
              <w:rPr>
                <w:rFonts w:ascii="Times New Roman" w:hAnsi="Times New Roman" w:cs="Times New Roman"/>
                <w:sz w:val="20"/>
                <w:szCs w:val="20"/>
              </w:rPr>
            </w:pPr>
            <w:r w:rsidRPr="00B04DD5">
              <w:rPr>
                <w:rFonts w:ascii="Times New Roman" w:eastAsia="Times New Roman" w:hAnsi="Times New Roman" w:cs="Times New Roman"/>
                <w:sz w:val="20"/>
                <w:szCs w:val="20"/>
              </w:rPr>
              <w:t>Минздрав НСО, медицинские организации, подведомственные Минздраву НСО</w:t>
            </w:r>
          </w:p>
        </w:tc>
        <w:tc>
          <w:tcPr>
            <w:tcW w:w="1134" w:type="dxa"/>
            <w:shd w:val="clear" w:color="auto" w:fill="auto"/>
          </w:tcPr>
          <w:p w:rsidR="005210A9" w:rsidRPr="00B04DD5" w:rsidRDefault="005210A9"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5210A9" w:rsidRPr="00B04DD5" w:rsidRDefault="00BD117D" w:rsidP="00D94AA3">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5210A9" w:rsidRPr="00B04DD5" w:rsidRDefault="008355A1" w:rsidP="005210A9">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rPr>
              <w:t xml:space="preserve">В рамках </w:t>
            </w:r>
            <w:r w:rsidR="005210A9" w:rsidRPr="00B04DD5">
              <w:rPr>
                <w:rFonts w:ascii="Times New Roman" w:eastAsia="Times New Roman" w:hAnsi="Times New Roman" w:cs="Times New Roman"/>
                <w:sz w:val="20"/>
                <w:szCs w:val="20"/>
              </w:rPr>
              <w:t>ОМС</w:t>
            </w:r>
          </w:p>
        </w:tc>
      </w:tr>
      <w:tr w:rsidR="00A21F3A" w:rsidRPr="00B04DD5" w:rsidTr="00950449">
        <w:trPr>
          <w:trHeight w:val="20"/>
          <w:jc w:val="center"/>
        </w:trPr>
        <w:tc>
          <w:tcPr>
            <w:tcW w:w="894" w:type="dxa"/>
            <w:shd w:val="clear" w:color="auto" w:fill="auto"/>
          </w:tcPr>
          <w:p w:rsidR="00A21F3A" w:rsidRPr="00B04DD5" w:rsidRDefault="00A21F3A"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1.1.3.</w:t>
            </w:r>
          </w:p>
        </w:tc>
        <w:tc>
          <w:tcPr>
            <w:tcW w:w="1843" w:type="dxa"/>
            <w:shd w:val="clear" w:color="auto" w:fill="auto"/>
          </w:tcPr>
          <w:p w:rsidR="00A21F3A" w:rsidRPr="00B04DD5" w:rsidRDefault="00A21F3A" w:rsidP="00A12CD5">
            <w:pPr>
              <w:spacing w:after="0" w:line="240" w:lineRule="auto"/>
              <w:ind w:left="-57" w:right="-57"/>
              <w:rPr>
                <w:rFonts w:ascii="Times New Roman" w:eastAsia="Arial Unicode MS" w:hAnsi="Times New Roman" w:cs="Times New Roman"/>
                <w:bCs/>
                <w:sz w:val="20"/>
                <w:szCs w:val="20"/>
                <w:u w:color="000000"/>
              </w:rPr>
            </w:pPr>
            <w:r w:rsidRPr="00B04DD5">
              <w:rPr>
                <w:rFonts w:ascii="Times New Roman" w:hAnsi="Times New Roman" w:cs="Times New Roman"/>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shd w:val="clear" w:color="auto" w:fill="auto"/>
          </w:tcPr>
          <w:p w:rsidR="00A21F3A" w:rsidRPr="00B04DD5" w:rsidRDefault="00A21F3A" w:rsidP="00A12CD5">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Cs/>
                <w:sz w:val="20"/>
                <w:szCs w:val="20"/>
                <w:u w:color="00000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с охватом не менее 95% к 2024 году</w:t>
            </w:r>
          </w:p>
        </w:tc>
        <w:tc>
          <w:tcPr>
            <w:tcW w:w="1701" w:type="dxa"/>
            <w:shd w:val="clear" w:color="auto" w:fill="auto"/>
          </w:tcPr>
          <w:p w:rsidR="00A21F3A" w:rsidRPr="00B04DD5" w:rsidRDefault="00A21F3A"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Минздрав НСО, Минтруда и соцразвития НСО </w:t>
            </w:r>
          </w:p>
        </w:tc>
        <w:tc>
          <w:tcPr>
            <w:tcW w:w="1134" w:type="dxa"/>
            <w:shd w:val="clear" w:color="auto" w:fill="auto"/>
          </w:tcPr>
          <w:p w:rsidR="00A21F3A" w:rsidRPr="00B04DD5" w:rsidRDefault="00D80C7A"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01.01.2019 - 31.12.2021</w:t>
            </w:r>
          </w:p>
        </w:tc>
        <w:tc>
          <w:tcPr>
            <w:tcW w:w="1152" w:type="dxa"/>
            <w:gridSpan w:val="3"/>
            <w:shd w:val="clear" w:color="auto" w:fill="auto"/>
          </w:tcPr>
          <w:p w:rsidR="00A21F3A" w:rsidRPr="00B04DD5" w:rsidRDefault="00A21F3A" w:rsidP="00847B0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5700,0</w:t>
            </w:r>
          </w:p>
        </w:tc>
        <w:tc>
          <w:tcPr>
            <w:tcW w:w="988" w:type="dxa"/>
            <w:gridSpan w:val="3"/>
            <w:shd w:val="clear" w:color="auto" w:fill="auto"/>
          </w:tcPr>
          <w:p w:rsidR="00A21F3A" w:rsidRPr="00B04DD5" w:rsidRDefault="00A21F3A"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4 700,0</w:t>
            </w:r>
          </w:p>
        </w:tc>
        <w:tc>
          <w:tcPr>
            <w:tcW w:w="992" w:type="dxa"/>
            <w:gridSpan w:val="2"/>
            <w:shd w:val="clear" w:color="auto" w:fill="auto"/>
          </w:tcPr>
          <w:p w:rsidR="00A21F3A" w:rsidRPr="00B04DD5" w:rsidRDefault="00A21F3A"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470,0</w:t>
            </w:r>
          </w:p>
        </w:tc>
        <w:tc>
          <w:tcPr>
            <w:tcW w:w="993" w:type="dxa"/>
            <w:gridSpan w:val="2"/>
            <w:shd w:val="clear" w:color="auto" w:fill="auto"/>
          </w:tcPr>
          <w:p w:rsidR="00A21F3A" w:rsidRPr="00B04DD5" w:rsidRDefault="00A21F3A"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470,0</w:t>
            </w:r>
          </w:p>
        </w:tc>
        <w:tc>
          <w:tcPr>
            <w:tcW w:w="992" w:type="dxa"/>
            <w:gridSpan w:val="4"/>
            <w:shd w:val="clear" w:color="auto" w:fill="auto"/>
          </w:tcPr>
          <w:p w:rsidR="00A21F3A"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shd w:val="clear" w:color="auto" w:fill="auto"/>
          </w:tcPr>
          <w:p w:rsidR="00A21F3A"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shd w:val="clear" w:color="auto" w:fill="auto"/>
          </w:tcPr>
          <w:p w:rsidR="00A21F3A" w:rsidRPr="00B04DD5" w:rsidRDefault="000F650C" w:rsidP="007369D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shd w:val="clear" w:color="auto" w:fill="auto"/>
          </w:tcPr>
          <w:p w:rsidR="00A21F3A" w:rsidRPr="00B04DD5" w:rsidRDefault="005210A9" w:rsidP="007369D9">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rPr>
              <w:t>Федераль</w:t>
            </w:r>
            <w:r w:rsidR="0013000D" w:rsidRPr="00B04DD5">
              <w:rPr>
                <w:rFonts w:ascii="Times New Roman" w:eastAsia="Times New Roman" w:hAnsi="Times New Roman" w:cs="Times New Roman"/>
                <w:sz w:val="20"/>
                <w:szCs w:val="20"/>
              </w:rPr>
              <w:t>ный бюджет</w:t>
            </w:r>
          </w:p>
        </w:tc>
      </w:tr>
      <w:tr w:rsidR="000F650C" w:rsidRPr="00B04DD5" w:rsidTr="00950449">
        <w:trPr>
          <w:trHeight w:val="20"/>
          <w:jc w:val="center"/>
        </w:trPr>
        <w:tc>
          <w:tcPr>
            <w:tcW w:w="894" w:type="dxa"/>
            <w:shd w:val="clear" w:color="auto" w:fill="auto"/>
          </w:tcPr>
          <w:p w:rsidR="000F650C" w:rsidRPr="00B04DD5" w:rsidRDefault="000F650C"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1.1.4.</w:t>
            </w:r>
          </w:p>
        </w:tc>
        <w:tc>
          <w:tcPr>
            <w:tcW w:w="1843" w:type="dxa"/>
            <w:shd w:val="clear" w:color="auto" w:fill="auto"/>
          </w:tcPr>
          <w:p w:rsidR="000F650C" w:rsidRPr="00B04DD5" w:rsidRDefault="000F650C"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rPr>
              <w:t xml:space="preserve">Проведение дополнительных скриннингов лицам, старше 65 лет, проживающих в сельской местности, на выявление отдельных социально-значимых </w:t>
            </w:r>
            <w:r w:rsidRPr="00B04DD5">
              <w:rPr>
                <w:rFonts w:ascii="Times New Roman" w:eastAsia="Times New Roman" w:hAnsi="Times New Roman" w:cs="Times New Roman"/>
                <w:sz w:val="20"/>
                <w:szCs w:val="20"/>
              </w:rPr>
              <w:lastRenderedPageBreak/>
              <w:t>неинфекционных заболеваний, оказывающих вклад в структуру смертности населения</w:t>
            </w:r>
          </w:p>
        </w:tc>
        <w:tc>
          <w:tcPr>
            <w:tcW w:w="1842" w:type="dxa"/>
            <w:shd w:val="clear" w:color="auto" w:fill="auto"/>
          </w:tcPr>
          <w:p w:rsidR="00CE2B73" w:rsidRPr="00B04DD5" w:rsidRDefault="00CE2B73" w:rsidP="00A12CD5">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lastRenderedPageBreak/>
              <w:t>Обеспечение</w:t>
            </w:r>
          </w:p>
          <w:p w:rsidR="000F650C" w:rsidRPr="00B04DD5" w:rsidRDefault="00CE2B73" w:rsidP="00A12CD5">
            <w:pPr>
              <w:spacing w:after="0" w:line="240" w:lineRule="auto"/>
              <w:ind w:left="-57" w:right="-57"/>
              <w:rPr>
                <w:rFonts w:ascii="Times New Roman" w:eastAsia="Arial Unicode MS" w:hAnsi="Times New Roman" w:cs="Times New Roman"/>
                <w:bCs/>
                <w:sz w:val="20"/>
                <w:szCs w:val="20"/>
                <w:u w:color="000000"/>
                <w:lang w:eastAsia="ru-RU"/>
              </w:rPr>
            </w:pPr>
            <w:r w:rsidRPr="00B04DD5">
              <w:rPr>
                <w:rFonts w:ascii="Times New Roman" w:eastAsia="Times New Roman" w:hAnsi="Times New Roman" w:cs="Times New Roman"/>
                <w:sz w:val="20"/>
                <w:szCs w:val="20"/>
              </w:rPr>
              <w:t>доступности своевременной медицинской помощи сельскому населению и раннее выявление возра</w:t>
            </w:r>
            <w:r w:rsidR="00BD117D" w:rsidRPr="00B04DD5">
              <w:rPr>
                <w:rFonts w:ascii="Times New Roman" w:eastAsia="Times New Roman" w:hAnsi="Times New Roman" w:cs="Times New Roman"/>
                <w:sz w:val="20"/>
                <w:szCs w:val="20"/>
              </w:rPr>
              <w:t>ст - ассоциированных заболеваний</w:t>
            </w:r>
            <w:r w:rsidRPr="00B04DD5">
              <w:rPr>
                <w:rFonts w:ascii="Times New Roman" w:eastAsia="Times New Roman" w:hAnsi="Times New Roman" w:cs="Times New Roman"/>
                <w:sz w:val="20"/>
                <w:szCs w:val="20"/>
              </w:rPr>
              <w:t xml:space="preserve"> и состояний </w:t>
            </w:r>
            <w:r w:rsidR="00396590" w:rsidRPr="00B04DD5">
              <w:rPr>
                <w:rFonts w:ascii="Times New Roman" w:eastAsia="Times New Roman" w:hAnsi="Times New Roman" w:cs="Times New Roman"/>
                <w:sz w:val="20"/>
                <w:szCs w:val="20"/>
              </w:rPr>
              <w:t xml:space="preserve">Нормативные </w:t>
            </w:r>
            <w:r w:rsidR="00396590" w:rsidRPr="00B04DD5">
              <w:rPr>
                <w:rFonts w:ascii="Times New Roman" w:eastAsia="Times New Roman" w:hAnsi="Times New Roman" w:cs="Times New Roman"/>
                <w:sz w:val="20"/>
                <w:szCs w:val="20"/>
              </w:rPr>
              <w:lastRenderedPageBreak/>
              <w:t>правовые акты и механизм финансового обеспечения ожидаются в течение 2</w:t>
            </w:r>
            <w:r w:rsidR="00534CA9" w:rsidRPr="00B04DD5">
              <w:rPr>
                <w:rFonts w:ascii="Times New Roman" w:eastAsia="Times New Roman" w:hAnsi="Times New Roman" w:cs="Times New Roman"/>
                <w:sz w:val="20"/>
                <w:szCs w:val="20"/>
              </w:rPr>
              <w:t xml:space="preserve">019 года от Минздрава России с </w:t>
            </w:r>
            <w:r w:rsidR="00396590" w:rsidRPr="00B04DD5">
              <w:rPr>
                <w:rFonts w:ascii="Times New Roman" w:eastAsia="Times New Roman" w:hAnsi="Times New Roman" w:cs="Times New Roman"/>
                <w:sz w:val="20"/>
                <w:szCs w:val="20"/>
              </w:rPr>
              <w:t>установлением количественных и качественных показателей</w:t>
            </w:r>
          </w:p>
        </w:tc>
        <w:tc>
          <w:tcPr>
            <w:tcW w:w="1701" w:type="dxa"/>
            <w:shd w:val="clear" w:color="auto" w:fill="auto"/>
          </w:tcPr>
          <w:p w:rsidR="004F0C53" w:rsidRPr="00B04DD5" w:rsidRDefault="0022241D" w:rsidP="004F0C53">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lastRenderedPageBreak/>
              <w:t>Минздрав НСО, медицинские организации, подведомствен-ные Минздраву НСО</w:t>
            </w:r>
            <w:r w:rsidR="00443650" w:rsidRPr="00B04DD5">
              <w:rPr>
                <w:rFonts w:ascii="Times New Roman" w:eastAsia="Times New Roman" w:hAnsi="Times New Roman" w:cs="Times New Roman"/>
                <w:sz w:val="20"/>
                <w:szCs w:val="20"/>
              </w:rPr>
              <w:t xml:space="preserve">, НИИ Геронтологии и гериатрии </w:t>
            </w:r>
          </w:p>
          <w:p w:rsidR="000F650C" w:rsidRPr="00B04DD5" w:rsidRDefault="00443650" w:rsidP="004F0C53">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г. Москва</w:t>
            </w:r>
          </w:p>
        </w:tc>
        <w:tc>
          <w:tcPr>
            <w:tcW w:w="1134" w:type="dxa"/>
            <w:shd w:val="clear" w:color="auto" w:fill="auto"/>
          </w:tcPr>
          <w:p w:rsidR="000F650C" w:rsidRPr="00B04DD5" w:rsidRDefault="008670E1"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01.01.2020 - 31.12.2021</w:t>
            </w:r>
          </w:p>
        </w:tc>
        <w:tc>
          <w:tcPr>
            <w:tcW w:w="1152" w:type="dxa"/>
            <w:gridSpan w:val="3"/>
            <w:shd w:val="clear" w:color="auto" w:fill="auto"/>
          </w:tcPr>
          <w:p w:rsidR="000F650C" w:rsidRPr="00B04DD5" w:rsidRDefault="00BB5DFE" w:rsidP="00BB5DFE">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68,0</w:t>
            </w:r>
          </w:p>
        </w:tc>
        <w:tc>
          <w:tcPr>
            <w:tcW w:w="988" w:type="dxa"/>
            <w:gridSpan w:val="3"/>
            <w:shd w:val="clear" w:color="auto" w:fill="auto"/>
          </w:tcPr>
          <w:p w:rsidR="000F650C" w:rsidRPr="00B04DD5" w:rsidRDefault="000F650C" w:rsidP="000D2C04">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0,00</w:t>
            </w:r>
          </w:p>
        </w:tc>
        <w:tc>
          <w:tcPr>
            <w:tcW w:w="992" w:type="dxa"/>
            <w:gridSpan w:val="2"/>
            <w:shd w:val="clear" w:color="auto" w:fill="auto"/>
          </w:tcPr>
          <w:p w:rsidR="000F650C" w:rsidRPr="00B04DD5" w:rsidRDefault="00BB5DFE" w:rsidP="000D2C04">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14</w:t>
            </w:r>
            <w:r w:rsidR="000F650C" w:rsidRPr="00B04DD5">
              <w:rPr>
                <w:rFonts w:ascii="Times New Roman" w:eastAsia="Times New Roman" w:hAnsi="Times New Roman" w:cs="Times New Roman"/>
                <w:sz w:val="20"/>
                <w:szCs w:val="20"/>
              </w:rPr>
              <w:t>,3</w:t>
            </w:r>
          </w:p>
        </w:tc>
        <w:tc>
          <w:tcPr>
            <w:tcW w:w="993" w:type="dxa"/>
            <w:gridSpan w:val="2"/>
            <w:shd w:val="clear" w:color="auto" w:fill="auto"/>
          </w:tcPr>
          <w:p w:rsidR="000F650C" w:rsidRPr="00B04DD5" w:rsidRDefault="000F650C" w:rsidP="00BB5DFE">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53</w:t>
            </w:r>
            <w:r w:rsidR="00BB5DFE" w:rsidRPr="00B04DD5">
              <w:rPr>
                <w:rFonts w:ascii="Times New Roman" w:eastAsia="Times New Roman" w:hAnsi="Times New Roman" w:cs="Times New Roman"/>
                <w:sz w:val="20"/>
                <w:szCs w:val="20"/>
              </w:rPr>
              <w:t>,7</w:t>
            </w:r>
          </w:p>
        </w:tc>
        <w:tc>
          <w:tcPr>
            <w:tcW w:w="992" w:type="dxa"/>
            <w:gridSpan w:val="4"/>
            <w:shd w:val="clear" w:color="auto" w:fill="auto"/>
          </w:tcPr>
          <w:p w:rsidR="000F650C"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shd w:val="clear" w:color="auto" w:fill="auto"/>
          </w:tcPr>
          <w:p w:rsidR="000F650C"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shd w:val="clear" w:color="auto" w:fill="auto"/>
          </w:tcPr>
          <w:p w:rsidR="000F650C" w:rsidRPr="00B04DD5" w:rsidRDefault="000F650C" w:rsidP="007369D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shd w:val="clear" w:color="auto" w:fill="auto"/>
          </w:tcPr>
          <w:p w:rsidR="000F650C" w:rsidRPr="00B04DD5" w:rsidRDefault="004F0C53"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Федераль</w:t>
            </w:r>
            <w:r w:rsidR="000F650C" w:rsidRPr="00B04DD5">
              <w:rPr>
                <w:rFonts w:ascii="Times New Roman" w:eastAsia="Times New Roman" w:hAnsi="Times New Roman" w:cs="Times New Roman"/>
                <w:sz w:val="20"/>
                <w:szCs w:val="20"/>
              </w:rPr>
              <w:t>ный бюджет</w:t>
            </w:r>
          </w:p>
        </w:tc>
      </w:tr>
      <w:tr w:rsidR="008267C8" w:rsidRPr="00B04DD5" w:rsidTr="00950449">
        <w:trPr>
          <w:trHeight w:val="20"/>
          <w:jc w:val="center"/>
        </w:trPr>
        <w:tc>
          <w:tcPr>
            <w:tcW w:w="894" w:type="dxa"/>
            <w:shd w:val="clear" w:color="auto" w:fill="auto"/>
          </w:tcPr>
          <w:p w:rsidR="008267C8" w:rsidRPr="00B04DD5" w:rsidRDefault="008267C8"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1.1.5.</w:t>
            </w:r>
          </w:p>
        </w:tc>
        <w:tc>
          <w:tcPr>
            <w:tcW w:w="1843" w:type="dxa"/>
            <w:shd w:val="clear" w:color="auto" w:fill="auto"/>
          </w:tcPr>
          <w:p w:rsidR="008267C8" w:rsidRPr="00B04DD5" w:rsidRDefault="008267C8" w:rsidP="005F6BBB">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Повышения качества оказания и обеспечение доступности медицинской помощи гражданам пожилого и старческого возраста, в том числе:</w:t>
            </w:r>
          </w:p>
        </w:tc>
        <w:tc>
          <w:tcPr>
            <w:tcW w:w="1842" w:type="dxa"/>
            <w:shd w:val="clear" w:color="auto" w:fill="auto"/>
          </w:tcPr>
          <w:p w:rsidR="008267C8" w:rsidRPr="00B04DD5" w:rsidRDefault="008267C8" w:rsidP="00A12CD5">
            <w:pPr>
              <w:spacing w:after="0" w:line="240" w:lineRule="auto"/>
              <w:ind w:left="-57" w:right="-57"/>
              <w:rPr>
                <w:rFonts w:ascii="Times New Roman" w:eastAsia="Times New Roman" w:hAnsi="Times New Roman" w:cs="Times New Roman"/>
                <w:sz w:val="20"/>
                <w:szCs w:val="20"/>
              </w:rPr>
            </w:pPr>
          </w:p>
        </w:tc>
        <w:tc>
          <w:tcPr>
            <w:tcW w:w="1701" w:type="dxa"/>
            <w:shd w:val="clear" w:color="auto" w:fill="auto"/>
          </w:tcPr>
          <w:p w:rsidR="008267C8" w:rsidRPr="00B04DD5" w:rsidRDefault="008267C8" w:rsidP="000D2C04">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Минздрав НСО, медицинские организации, подведомствен-ные Минздраву НСО</w:t>
            </w:r>
          </w:p>
        </w:tc>
        <w:tc>
          <w:tcPr>
            <w:tcW w:w="1134" w:type="dxa"/>
            <w:shd w:val="clear" w:color="auto" w:fill="auto"/>
          </w:tcPr>
          <w:p w:rsidR="008267C8" w:rsidRPr="00B04DD5" w:rsidRDefault="008267C8" w:rsidP="008267C8">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1152" w:type="dxa"/>
            <w:gridSpan w:val="3"/>
            <w:shd w:val="clear" w:color="auto" w:fill="auto"/>
          </w:tcPr>
          <w:p w:rsidR="008267C8" w:rsidRPr="00B04DD5" w:rsidRDefault="008267C8" w:rsidP="00BB5DFE">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8267C8" w:rsidRPr="00B04DD5" w:rsidRDefault="008267C8" w:rsidP="000D2C04">
            <w:pPr>
              <w:jc w:val="center"/>
              <w:rPr>
                <w:rFonts w:ascii="Times New Roman" w:eastAsia="Times New Roman" w:hAnsi="Times New Roman" w:cs="Times New Roman"/>
                <w:sz w:val="20"/>
                <w:szCs w:val="20"/>
              </w:rPr>
            </w:pPr>
          </w:p>
        </w:tc>
        <w:tc>
          <w:tcPr>
            <w:tcW w:w="992" w:type="dxa"/>
            <w:gridSpan w:val="2"/>
            <w:shd w:val="clear" w:color="auto" w:fill="auto"/>
          </w:tcPr>
          <w:p w:rsidR="008267C8" w:rsidRPr="00B04DD5" w:rsidRDefault="008267C8" w:rsidP="000D2C04">
            <w:pPr>
              <w:jc w:val="center"/>
              <w:rPr>
                <w:rFonts w:ascii="Times New Roman" w:eastAsia="Times New Roman" w:hAnsi="Times New Roman" w:cs="Times New Roman"/>
                <w:sz w:val="20"/>
                <w:szCs w:val="20"/>
              </w:rPr>
            </w:pPr>
          </w:p>
        </w:tc>
        <w:tc>
          <w:tcPr>
            <w:tcW w:w="993" w:type="dxa"/>
            <w:gridSpan w:val="2"/>
            <w:shd w:val="clear" w:color="auto" w:fill="auto"/>
          </w:tcPr>
          <w:p w:rsidR="008267C8" w:rsidRPr="00B04DD5" w:rsidRDefault="008267C8" w:rsidP="00BB5DFE">
            <w:pPr>
              <w:jc w:val="center"/>
              <w:rPr>
                <w:rFonts w:ascii="Times New Roman" w:eastAsia="Times New Roman" w:hAnsi="Times New Roman" w:cs="Times New Roman"/>
                <w:sz w:val="20"/>
                <w:szCs w:val="20"/>
              </w:rPr>
            </w:pPr>
          </w:p>
        </w:tc>
        <w:tc>
          <w:tcPr>
            <w:tcW w:w="992" w:type="dxa"/>
            <w:gridSpan w:val="4"/>
            <w:shd w:val="clear" w:color="auto" w:fill="auto"/>
          </w:tcPr>
          <w:p w:rsidR="008267C8" w:rsidRPr="00B04DD5" w:rsidRDefault="008267C8" w:rsidP="000D2C04">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267C8" w:rsidRPr="00B04DD5" w:rsidRDefault="008267C8" w:rsidP="000D2C04">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267C8" w:rsidRPr="00B04DD5" w:rsidRDefault="008267C8" w:rsidP="007369D9">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267C8" w:rsidRPr="00B04DD5" w:rsidRDefault="008267C8" w:rsidP="007369D9">
            <w:pPr>
              <w:spacing w:after="0" w:line="240" w:lineRule="auto"/>
              <w:ind w:left="-57" w:right="-57"/>
              <w:jc w:val="center"/>
              <w:rPr>
                <w:rFonts w:ascii="Times New Roman" w:eastAsia="Times New Roman" w:hAnsi="Times New Roman" w:cs="Times New Roman"/>
                <w:sz w:val="20"/>
                <w:szCs w:val="20"/>
              </w:rPr>
            </w:pPr>
          </w:p>
        </w:tc>
      </w:tr>
      <w:tr w:rsidR="00E01804" w:rsidRPr="00B04DD5" w:rsidTr="00277AC0">
        <w:trPr>
          <w:trHeight w:val="20"/>
          <w:jc w:val="center"/>
        </w:trPr>
        <w:tc>
          <w:tcPr>
            <w:tcW w:w="894" w:type="dxa"/>
            <w:shd w:val="clear" w:color="auto" w:fill="auto"/>
          </w:tcPr>
          <w:p w:rsidR="00E01804" w:rsidRPr="00B04DD5" w:rsidRDefault="00E01804"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1.1.5.1.</w:t>
            </w:r>
          </w:p>
        </w:tc>
        <w:tc>
          <w:tcPr>
            <w:tcW w:w="1843" w:type="dxa"/>
            <w:shd w:val="clear" w:color="auto" w:fill="auto"/>
          </w:tcPr>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Разработка планов мероприятий,</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xml:space="preserve">направленных на: </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повышение доступности и качества оказания онкологической помощи в амбулаторных условиях;</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xml:space="preserve">- информирование населения по профилактике сердечно-сосудистых заболеваний; </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xml:space="preserve">- снижение смертности от </w:t>
            </w:r>
            <w:r w:rsidRPr="00B04DD5">
              <w:rPr>
                <w:rFonts w:ascii="Times New Roman" w:eastAsia="Times New Roman" w:hAnsi="Times New Roman"/>
                <w:sz w:val="20"/>
                <w:szCs w:val="20"/>
              </w:rPr>
              <w:lastRenderedPageBreak/>
              <w:t>цереброваскулярных заболеваний;</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снижение смертности населения от болезней органов дыхания;</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снижение смертности населения от сердечно-сосудистых заболеваний</w:t>
            </w:r>
          </w:p>
        </w:tc>
        <w:tc>
          <w:tcPr>
            <w:tcW w:w="1842" w:type="dxa"/>
            <w:shd w:val="clear" w:color="auto" w:fill="auto"/>
          </w:tcPr>
          <w:p w:rsidR="00E01804" w:rsidRPr="00B04DD5" w:rsidRDefault="00E01804" w:rsidP="00A12CD5">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lastRenderedPageBreak/>
              <w:t>Повышение доступности и качества оказания первичной медико-санитарной помощи, в т.ч. первичной специализированной медицинской помощи гражданам пожилого и старческого возраста.</w:t>
            </w:r>
          </w:p>
          <w:p w:rsidR="00E01804" w:rsidRPr="00B04DD5" w:rsidRDefault="00E01804" w:rsidP="00A12CD5">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Обеспечение прав граждан старших возрастов на получение доступной, </w:t>
            </w:r>
            <w:r w:rsidRPr="00B04DD5">
              <w:rPr>
                <w:rFonts w:ascii="Times New Roman" w:eastAsia="Times New Roman" w:hAnsi="Times New Roman" w:cs="Times New Roman"/>
                <w:sz w:val="20"/>
                <w:szCs w:val="20"/>
              </w:rPr>
              <w:lastRenderedPageBreak/>
              <w:t>своевременной и качественной медицинской помощи в амбулаторных условиях.</w:t>
            </w:r>
          </w:p>
        </w:tc>
        <w:tc>
          <w:tcPr>
            <w:tcW w:w="1701" w:type="dxa"/>
            <w:shd w:val="clear" w:color="auto" w:fill="auto"/>
          </w:tcPr>
          <w:p w:rsidR="00E01804" w:rsidRPr="00B04DD5" w:rsidRDefault="00E01804" w:rsidP="002F785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lastRenderedPageBreak/>
              <w:t>Минздрав НСО, главные внештатные специалисты Минздрава НСО</w:t>
            </w:r>
          </w:p>
        </w:tc>
        <w:tc>
          <w:tcPr>
            <w:tcW w:w="1134" w:type="dxa"/>
            <w:shd w:val="clear" w:color="auto" w:fill="auto"/>
          </w:tcPr>
          <w:p w:rsidR="00E01804" w:rsidRPr="00B04DD5" w:rsidRDefault="00E01804" w:rsidP="008267C8">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E01804" w:rsidRPr="00B04DD5" w:rsidRDefault="003C106E"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3C106E" w:rsidRPr="00B04DD5" w:rsidTr="00277AC0">
        <w:trPr>
          <w:trHeight w:val="20"/>
          <w:jc w:val="center"/>
        </w:trPr>
        <w:tc>
          <w:tcPr>
            <w:tcW w:w="894" w:type="dxa"/>
            <w:shd w:val="clear" w:color="auto" w:fill="auto"/>
          </w:tcPr>
          <w:p w:rsidR="003C106E" w:rsidRPr="00B04DD5" w:rsidRDefault="003C106E"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1.1.5.2.</w:t>
            </w:r>
          </w:p>
        </w:tc>
        <w:tc>
          <w:tcPr>
            <w:tcW w:w="1843" w:type="dxa"/>
            <w:shd w:val="clear" w:color="auto" w:fill="auto"/>
          </w:tcPr>
          <w:p w:rsidR="003C106E" w:rsidRPr="00B04DD5" w:rsidRDefault="003C106E" w:rsidP="003C106E">
            <w:pPr>
              <w:pStyle w:val="ae"/>
              <w:rPr>
                <w:rFonts w:ascii="Times New Roman" w:eastAsia="Times New Roman" w:hAnsi="Times New Roman"/>
                <w:sz w:val="20"/>
                <w:szCs w:val="20"/>
              </w:rPr>
            </w:pPr>
            <w:r w:rsidRPr="00B04DD5">
              <w:rPr>
                <w:rFonts w:ascii="Times New Roman" w:eastAsia="Times New Roman" w:hAnsi="Times New Roman"/>
                <w:sz w:val="20"/>
                <w:szCs w:val="20"/>
              </w:rPr>
              <w:t>Разработка единого регионального протокола проведения диагностики хронической ишемической болезни сердца в амбулаторных условиях</w:t>
            </w:r>
          </w:p>
        </w:tc>
        <w:tc>
          <w:tcPr>
            <w:tcW w:w="1842" w:type="dxa"/>
            <w:shd w:val="clear" w:color="auto" w:fill="auto"/>
          </w:tcPr>
          <w:p w:rsidR="003C106E" w:rsidRPr="00B04DD5" w:rsidRDefault="003C106E" w:rsidP="003C106E">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Увеличение количества неинвазивных методов обследования пациентов с хронической ИБС, снижение сроков ожидания проведения дорогостоящих видов обследования</w:t>
            </w:r>
          </w:p>
        </w:tc>
        <w:tc>
          <w:tcPr>
            <w:tcW w:w="1701" w:type="dxa"/>
            <w:shd w:val="clear" w:color="auto" w:fill="auto"/>
          </w:tcPr>
          <w:p w:rsidR="003C106E" w:rsidRPr="00B04DD5" w:rsidRDefault="003C106E" w:rsidP="003C106E">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Минздрав НСО, ТФОМС НСО, главные внештатные специалисты Минздрава НСО</w:t>
            </w:r>
          </w:p>
        </w:tc>
        <w:tc>
          <w:tcPr>
            <w:tcW w:w="1134" w:type="dxa"/>
            <w:shd w:val="clear" w:color="auto" w:fill="auto"/>
          </w:tcPr>
          <w:p w:rsidR="003C106E" w:rsidRPr="00B04DD5" w:rsidRDefault="003C106E" w:rsidP="003C106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3C106E" w:rsidRPr="00B04DD5" w:rsidRDefault="003C106E" w:rsidP="00261CD6">
            <w:pPr>
              <w:jc w:val="cente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24770C" w:rsidRPr="00B04DD5" w:rsidTr="00950449">
        <w:trPr>
          <w:trHeight w:val="20"/>
          <w:jc w:val="center"/>
        </w:trPr>
        <w:tc>
          <w:tcPr>
            <w:tcW w:w="894" w:type="dxa"/>
            <w:shd w:val="clear" w:color="auto" w:fill="auto"/>
          </w:tcPr>
          <w:p w:rsidR="0024770C" w:rsidRPr="00B04DD5" w:rsidRDefault="0024770C"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1.1.5.3.</w:t>
            </w:r>
          </w:p>
        </w:tc>
        <w:tc>
          <w:tcPr>
            <w:tcW w:w="1843" w:type="dxa"/>
            <w:shd w:val="clear" w:color="auto" w:fill="auto"/>
          </w:tcPr>
          <w:p w:rsidR="0024770C" w:rsidRPr="00B04DD5" w:rsidRDefault="0024770C" w:rsidP="003C106E">
            <w:pPr>
              <w:pStyle w:val="ConsPlusNormal"/>
              <w:ind w:firstLine="0"/>
              <w:rPr>
                <w:rFonts w:ascii="Times New Roman" w:hAnsi="Times New Roman"/>
              </w:rPr>
            </w:pPr>
            <w:r w:rsidRPr="00B04DD5">
              <w:rPr>
                <w:rFonts w:ascii="Times New Roman" w:hAnsi="Times New Roman" w:cs="Times New Roman"/>
                <w:lang w:eastAsia="en-US"/>
              </w:rPr>
              <w:t xml:space="preserve">Развитие кардиореабилитации в части внедрения </w:t>
            </w:r>
            <w:r w:rsidRPr="00B04DD5">
              <w:rPr>
                <w:rFonts w:ascii="Times New Roman" w:hAnsi="Times New Roman" w:cs="Times New Roman"/>
              </w:rPr>
              <w:t>третьего этапа реабилитации в территориальных поликлиниках</w:t>
            </w:r>
          </w:p>
        </w:tc>
        <w:tc>
          <w:tcPr>
            <w:tcW w:w="1842" w:type="dxa"/>
            <w:shd w:val="clear" w:color="auto" w:fill="auto"/>
          </w:tcPr>
          <w:p w:rsidR="0024770C" w:rsidRPr="00B04DD5" w:rsidRDefault="0024770C" w:rsidP="003C106E">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Повышение охвата реабилитационными программами пациентов с сердечно-сосудистыми заболеваниями, проведение реабилитации до 90% пациентам с острым нарушением мозгового кровообращения при наличии реабилитационного </w:t>
            </w:r>
            <w:r w:rsidRPr="00B04DD5">
              <w:rPr>
                <w:rFonts w:ascii="Times New Roman" w:eastAsia="Times New Roman" w:hAnsi="Times New Roman" w:cs="Times New Roman"/>
                <w:sz w:val="20"/>
                <w:szCs w:val="20"/>
              </w:rPr>
              <w:lastRenderedPageBreak/>
              <w:t>потенциала</w:t>
            </w:r>
          </w:p>
        </w:tc>
        <w:tc>
          <w:tcPr>
            <w:tcW w:w="1701" w:type="dxa"/>
            <w:shd w:val="clear" w:color="auto" w:fill="auto"/>
          </w:tcPr>
          <w:p w:rsidR="0024770C" w:rsidRPr="00B04DD5" w:rsidRDefault="0024770C" w:rsidP="003C106E">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lastRenderedPageBreak/>
              <w:t>Минздрав НСО, главный внештатный специалист по медицинской реабилитации Минздрава НСО</w:t>
            </w:r>
          </w:p>
        </w:tc>
        <w:tc>
          <w:tcPr>
            <w:tcW w:w="1134" w:type="dxa"/>
            <w:shd w:val="clear" w:color="auto" w:fill="auto"/>
          </w:tcPr>
          <w:p w:rsidR="0024770C" w:rsidRPr="00B04DD5" w:rsidRDefault="0024770C" w:rsidP="003C106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01.01.2020 - 31.12.2024</w:t>
            </w:r>
          </w:p>
        </w:tc>
        <w:tc>
          <w:tcPr>
            <w:tcW w:w="7040" w:type="dxa"/>
            <w:gridSpan w:val="19"/>
            <w:shd w:val="clear" w:color="auto" w:fill="auto"/>
          </w:tcPr>
          <w:p w:rsidR="0024770C" w:rsidRPr="00B04DD5" w:rsidRDefault="0024770C" w:rsidP="0024770C">
            <w:pPr>
              <w:jc w:val="cente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 </w:t>
            </w:r>
          </w:p>
        </w:tc>
        <w:tc>
          <w:tcPr>
            <w:tcW w:w="1465" w:type="dxa"/>
            <w:shd w:val="clear" w:color="auto" w:fill="auto"/>
          </w:tcPr>
          <w:p w:rsidR="0024770C" w:rsidRPr="00B04DD5" w:rsidRDefault="00741929" w:rsidP="00261CD6">
            <w:pPr>
              <w:jc w:val="center"/>
            </w:pPr>
            <w:r w:rsidRPr="00B04DD5">
              <w:rPr>
                <w:rFonts w:ascii="Times New Roman" w:eastAsia="Times New Roman" w:hAnsi="Times New Roman" w:cs="Times New Roman"/>
                <w:sz w:val="20"/>
                <w:szCs w:val="20"/>
              </w:rPr>
              <w:t>В рамках ОМС</w:t>
            </w:r>
          </w:p>
        </w:tc>
      </w:tr>
      <w:tr w:rsidR="002969B6" w:rsidRPr="00B04DD5" w:rsidTr="00950449">
        <w:trPr>
          <w:trHeight w:val="20"/>
          <w:jc w:val="center"/>
        </w:trPr>
        <w:tc>
          <w:tcPr>
            <w:tcW w:w="894" w:type="dxa"/>
            <w:shd w:val="clear" w:color="auto" w:fill="auto"/>
          </w:tcPr>
          <w:p w:rsidR="002969B6" w:rsidRPr="00B04DD5" w:rsidRDefault="002969B6"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1.1.5.4.</w:t>
            </w:r>
          </w:p>
        </w:tc>
        <w:tc>
          <w:tcPr>
            <w:tcW w:w="1843" w:type="dxa"/>
            <w:shd w:val="clear" w:color="auto" w:fill="auto"/>
          </w:tcPr>
          <w:p w:rsidR="002969B6" w:rsidRPr="00B04DD5" w:rsidRDefault="002969B6" w:rsidP="00B023E3">
            <w:pPr>
              <w:pStyle w:val="ConsPlusNormal"/>
              <w:ind w:firstLine="0"/>
              <w:rPr>
                <w:rFonts w:ascii="Times New Roman" w:hAnsi="Times New Roman" w:cs="Times New Roman"/>
              </w:rPr>
            </w:pPr>
            <w:r w:rsidRPr="00B04DD5">
              <w:rPr>
                <w:rFonts w:ascii="Times New Roman" w:hAnsi="Times New Roman" w:cs="Times New Roman"/>
              </w:rPr>
              <w:t>Целевая подготовка и переподготовка кадров для первичных сосудистых отделений, регионального сосудистого центра и медицинских организаций, оказывающих первичную медико-санитарную помощь.</w:t>
            </w:r>
          </w:p>
          <w:p w:rsidR="002969B6" w:rsidRPr="00B04DD5" w:rsidRDefault="002969B6" w:rsidP="00B023E3">
            <w:pPr>
              <w:pStyle w:val="ConsPlusNormal"/>
              <w:ind w:firstLine="0"/>
              <w:rPr>
                <w:rFonts w:ascii="Times New Roman" w:hAnsi="Times New Roman" w:cs="Times New Roman"/>
              </w:rPr>
            </w:pPr>
            <w:r w:rsidRPr="00B04DD5">
              <w:rPr>
                <w:rFonts w:ascii="Times New Roman" w:hAnsi="Times New Roman" w:cs="Times New Roman"/>
              </w:rPr>
              <w:t>Создание региональной образовательной программы в рамках непрерывного медицинского образования по кардиологическим программам</w:t>
            </w:r>
          </w:p>
        </w:tc>
        <w:tc>
          <w:tcPr>
            <w:tcW w:w="1842" w:type="dxa"/>
            <w:shd w:val="clear" w:color="auto" w:fill="auto"/>
          </w:tcPr>
          <w:p w:rsidR="002969B6" w:rsidRPr="00B04DD5" w:rsidRDefault="002969B6"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укомплектованности медицинских организаций медицинскими кадрами.</w:t>
            </w:r>
          </w:p>
          <w:p w:rsidR="002969B6" w:rsidRPr="00B04DD5" w:rsidRDefault="002969B6"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подготовки медицинских работников на постоянной основе. Непрерывный контроль качества и результатов обучения в рамках разработанной программы</w:t>
            </w:r>
          </w:p>
        </w:tc>
        <w:tc>
          <w:tcPr>
            <w:tcW w:w="1701" w:type="dxa"/>
            <w:shd w:val="clear" w:color="auto" w:fill="auto"/>
          </w:tcPr>
          <w:p w:rsidR="002969B6" w:rsidRPr="00B04DD5" w:rsidRDefault="002969B6" w:rsidP="000D2C04">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НСО, ФГБОУ ВО НГМУ Минздрава России</w:t>
            </w:r>
          </w:p>
        </w:tc>
        <w:tc>
          <w:tcPr>
            <w:tcW w:w="1134" w:type="dxa"/>
            <w:shd w:val="clear" w:color="auto" w:fill="auto"/>
          </w:tcPr>
          <w:p w:rsidR="002969B6" w:rsidRPr="00B04DD5" w:rsidRDefault="002969B6" w:rsidP="003137B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2969B6" w:rsidRPr="00B04DD5" w:rsidRDefault="002969B6" w:rsidP="002969B6">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Минздрава НСО</w:t>
            </w:r>
          </w:p>
        </w:tc>
        <w:tc>
          <w:tcPr>
            <w:tcW w:w="1465" w:type="dxa"/>
            <w:shd w:val="clear" w:color="auto" w:fill="auto"/>
          </w:tcPr>
          <w:p w:rsidR="002969B6" w:rsidRPr="00B04DD5" w:rsidRDefault="002969B6"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eastAsia="Times New Roman" w:hAnsi="Times New Roman" w:cs="Times New Roman"/>
                <w:sz w:val="20"/>
                <w:szCs w:val="20"/>
              </w:rPr>
              <w:t>ОМС и внебюджетных средств</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1.1.5.5.</w:t>
            </w:r>
          </w:p>
        </w:tc>
        <w:tc>
          <w:tcPr>
            <w:tcW w:w="1843" w:type="dxa"/>
            <w:shd w:val="clear" w:color="auto" w:fill="auto"/>
          </w:tcPr>
          <w:p w:rsidR="00741929" w:rsidRPr="00B04DD5" w:rsidRDefault="00741929" w:rsidP="00D8507A">
            <w:pPr>
              <w:pStyle w:val="ConsPlusNormal"/>
              <w:ind w:firstLine="0"/>
              <w:rPr>
                <w:rFonts w:ascii="Times New Roman" w:hAnsi="Times New Roman" w:cs="Times New Roman"/>
              </w:rPr>
            </w:pPr>
            <w:r w:rsidRPr="00B04DD5">
              <w:rPr>
                <w:rFonts w:ascii="Times New Roman" w:hAnsi="Times New Roman" w:cs="Times New Roman"/>
              </w:rPr>
              <w:t>Освоение интерактивного образовательного модуля «Онконастороженность и ранняя диагностика онкологических заболеваний в практике врача первичного звена»</w:t>
            </w:r>
          </w:p>
          <w:p w:rsidR="00741929" w:rsidRPr="00B04DD5" w:rsidRDefault="00741929" w:rsidP="00D8507A">
            <w:pPr>
              <w:pStyle w:val="ConsPlusNormal"/>
              <w:ind w:firstLine="0"/>
              <w:rPr>
                <w:rFonts w:ascii="Times New Roman" w:hAnsi="Times New Roman" w:cs="Times New Roman"/>
              </w:rPr>
            </w:pPr>
          </w:p>
        </w:tc>
        <w:tc>
          <w:tcPr>
            <w:tcW w:w="1842" w:type="dxa"/>
            <w:shd w:val="clear" w:color="auto" w:fill="auto"/>
          </w:tcPr>
          <w:p w:rsidR="00741929" w:rsidRPr="00B04DD5" w:rsidRDefault="00741929" w:rsidP="00D8507A">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квалификации врачей первичного звена (врачи общей практики и врача терапевты участковые)</w:t>
            </w:r>
          </w:p>
        </w:tc>
        <w:tc>
          <w:tcPr>
            <w:tcW w:w="1701" w:type="dxa"/>
            <w:shd w:val="clear" w:color="auto" w:fill="auto"/>
          </w:tcPr>
          <w:p w:rsidR="00741929" w:rsidRPr="00B04DD5" w:rsidRDefault="00741929" w:rsidP="00D8507A">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РФ</w:t>
            </w:r>
          </w:p>
        </w:tc>
        <w:tc>
          <w:tcPr>
            <w:tcW w:w="1134" w:type="dxa"/>
            <w:shd w:val="clear" w:color="auto" w:fill="auto"/>
          </w:tcPr>
          <w:p w:rsidR="00741929" w:rsidRPr="00B04DD5" w:rsidRDefault="00741929" w:rsidP="00D8507A">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741929" w:rsidRPr="00B04DD5" w:rsidRDefault="00741929" w:rsidP="00D8507A">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color w:val="000000" w:themeColor="text1"/>
                <w:sz w:val="20"/>
                <w:szCs w:val="20"/>
              </w:rPr>
              <w:t>Финансирование деятельности не требуется</w:t>
            </w:r>
          </w:p>
        </w:tc>
      </w:tr>
      <w:tr w:rsidR="00DD629F" w:rsidRPr="00B04DD5" w:rsidTr="00950449">
        <w:trPr>
          <w:trHeight w:val="20"/>
          <w:jc w:val="center"/>
        </w:trPr>
        <w:tc>
          <w:tcPr>
            <w:tcW w:w="894" w:type="dxa"/>
            <w:shd w:val="clear" w:color="auto" w:fill="auto"/>
          </w:tcPr>
          <w:p w:rsidR="00DD629F" w:rsidRPr="00B04DD5" w:rsidRDefault="00DD629F"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1.1.5.6.</w:t>
            </w:r>
          </w:p>
        </w:tc>
        <w:tc>
          <w:tcPr>
            <w:tcW w:w="1843" w:type="dxa"/>
            <w:shd w:val="clear" w:color="auto" w:fill="auto"/>
          </w:tcPr>
          <w:p w:rsidR="00DD629F" w:rsidRPr="00B04DD5" w:rsidRDefault="00DD629F" w:rsidP="005A6149">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Проведение обучения  врачей-кардиологов государственных медицинских организаций Новосибирской области на базе ФГБУ «НМИЦ им. ак. Е.Н. Мешалкина» Минздрава России. </w:t>
            </w:r>
          </w:p>
          <w:p w:rsidR="00DD629F" w:rsidRPr="00B04DD5" w:rsidRDefault="00DD629F" w:rsidP="00B023E3">
            <w:pPr>
              <w:pStyle w:val="ConsPlusNormal"/>
              <w:ind w:firstLine="0"/>
              <w:rPr>
                <w:rFonts w:ascii="Times New Roman" w:hAnsi="Times New Roman" w:cs="Times New Roman"/>
              </w:rPr>
            </w:pPr>
          </w:p>
        </w:tc>
        <w:tc>
          <w:tcPr>
            <w:tcW w:w="1842" w:type="dxa"/>
            <w:shd w:val="clear" w:color="auto" w:fill="auto"/>
          </w:tcPr>
          <w:p w:rsidR="00DD629F" w:rsidRPr="00B04DD5" w:rsidRDefault="00DD629F"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подготовки врачей-кардиологов первичного звена</w:t>
            </w:r>
          </w:p>
        </w:tc>
        <w:tc>
          <w:tcPr>
            <w:tcW w:w="1701" w:type="dxa"/>
            <w:shd w:val="clear" w:color="auto" w:fill="auto"/>
          </w:tcPr>
          <w:p w:rsidR="00DD629F" w:rsidRPr="00B04DD5" w:rsidRDefault="00DD629F" w:rsidP="000D2C04">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НСО, ФГБУ «НМИЦ им. ак. Е.Н. Мешалкина» Минздрава России</w:t>
            </w:r>
          </w:p>
        </w:tc>
        <w:tc>
          <w:tcPr>
            <w:tcW w:w="1134" w:type="dxa"/>
            <w:shd w:val="clear" w:color="auto" w:fill="auto"/>
          </w:tcPr>
          <w:p w:rsidR="00DD629F" w:rsidRPr="00B04DD5" w:rsidRDefault="00DD629F"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DD629F" w:rsidRPr="00B04DD5" w:rsidRDefault="00CC246E" w:rsidP="00D94AA3">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DD629F" w:rsidRPr="00B04DD5" w:rsidRDefault="00DD629F" w:rsidP="007369D9">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hAnsi="Times New Roman" w:cs="Times New Roman"/>
                <w:sz w:val="20"/>
                <w:szCs w:val="20"/>
              </w:rPr>
              <w:t>ОМС и внебюджетных средств</w:t>
            </w:r>
          </w:p>
        </w:tc>
      </w:tr>
      <w:tr w:rsidR="00DD629F" w:rsidRPr="00B04DD5" w:rsidTr="00950449">
        <w:trPr>
          <w:trHeight w:val="20"/>
          <w:jc w:val="center"/>
        </w:trPr>
        <w:tc>
          <w:tcPr>
            <w:tcW w:w="894" w:type="dxa"/>
            <w:shd w:val="clear" w:color="auto" w:fill="auto"/>
          </w:tcPr>
          <w:p w:rsidR="00DD629F" w:rsidRPr="00B04DD5" w:rsidRDefault="00DD629F"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1.1.5.7.</w:t>
            </w:r>
          </w:p>
        </w:tc>
        <w:tc>
          <w:tcPr>
            <w:tcW w:w="1843" w:type="dxa"/>
            <w:shd w:val="clear" w:color="auto" w:fill="auto"/>
          </w:tcPr>
          <w:p w:rsidR="00DD629F" w:rsidRPr="00B04DD5" w:rsidRDefault="00DD629F" w:rsidP="00323485">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Создание единой информационной системы сбора/обмена данными между медицинскими организациями </w:t>
            </w:r>
            <w:r w:rsidR="00CC246E" w:rsidRPr="00B04DD5">
              <w:rPr>
                <w:rFonts w:ascii="Times New Roman" w:eastAsia="Times New Roman" w:hAnsi="Times New Roman"/>
                <w:sz w:val="20"/>
                <w:szCs w:val="20"/>
                <w:lang w:eastAsia="ru-RU"/>
              </w:rPr>
              <w:t xml:space="preserve">и учреждениями социального обслуживания </w:t>
            </w:r>
            <w:r w:rsidRPr="00B04DD5">
              <w:rPr>
                <w:rFonts w:ascii="Times New Roman" w:eastAsia="Times New Roman" w:hAnsi="Times New Roman"/>
                <w:sz w:val="20"/>
                <w:szCs w:val="20"/>
                <w:lang w:eastAsia="ru-RU"/>
              </w:rPr>
              <w:t>для выявления граждан старших возрастов, нуждающихся в высокотехнологичной медицинской помощи</w:t>
            </w:r>
          </w:p>
        </w:tc>
        <w:tc>
          <w:tcPr>
            <w:tcW w:w="1842" w:type="dxa"/>
            <w:shd w:val="clear" w:color="auto" w:fill="auto"/>
          </w:tcPr>
          <w:p w:rsidR="00DD629F" w:rsidRPr="00B04DD5" w:rsidRDefault="00DD629F"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Повышение доступности высокотехнологичной медицинской помощи гражданам старших возрастов за счет оперативного обмена информации в целях оказания </w:t>
            </w:r>
            <w:r w:rsidR="00611C5A" w:rsidRPr="00B04DD5">
              <w:rPr>
                <w:rFonts w:ascii="Times New Roman" w:eastAsia="Times New Roman" w:hAnsi="Times New Roman" w:cs="Times New Roman"/>
                <w:sz w:val="20"/>
                <w:szCs w:val="20"/>
                <w:lang w:eastAsia="ru-RU"/>
              </w:rPr>
              <w:t xml:space="preserve">своевременной </w:t>
            </w:r>
            <w:r w:rsidRPr="00B04DD5">
              <w:rPr>
                <w:rFonts w:ascii="Times New Roman" w:eastAsia="Times New Roman" w:hAnsi="Times New Roman" w:cs="Times New Roman"/>
                <w:sz w:val="20"/>
                <w:szCs w:val="20"/>
                <w:lang w:eastAsia="ru-RU"/>
              </w:rPr>
              <w:t>медицинской помощи</w:t>
            </w:r>
          </w:p>
        </w:tc>
        <w:tc>
          <w:tcPr>
            <w:tcW w:w="1701" w:type="dxa"/>
            <w:shd w:val="clear" w:color="auto" w:fill="auto"/>
          </w:tcPr>
          <w:p w:rsidR="00DD629F" w:rsidRPr="00B04DD5" w:rsidRDefault="00DD629F" w:rsidP="005250DA">
            <w:pPr>
              <w:pStyle w:val="ConsPlusNormal"/>
              <w:ind w:firstLine="0"/>
              <w:rPr>
                <w:rFonts w:ascii="Times New Roman" w:hAnsi="Times New Roman" w:cs="Times New Roman"/>
              </w:rPr>
            </w:pPr>
            <w:r w:rsidRPr="00B04DD5">
              <w:rPr>
                <w:rFonts w:ascii="Times New Roman" w:hAnsi="Times New Roman" w:cs="Times New Roman"/>
              </w:rPr>
              <w:t xml:space="preserve">Минздрав НСО, главные внештатные специалисты </w:t>
            </w:r>
            <w:r w:rsidR="00741929" w:rsidRPr="00B04DD5">
              <w:rPr>
                <w:rFonts w:ascii="Times New Roman" w:hAnsi="Times New Roman" w:cs="Times New Roman"/>
              </w:rPr>
              <w:t>Минздрава НСО</w:t>
            </w:r>
            <w:r w:rsidRPr="00B04DD5">
              <w:rPr>
                <w:rFonts w:ascii="Times New Roman" w:hAnsi="Times New Roman" w:cs="Times New Roman"/>
              </w:rPr>
              <w:t>,</w:t>
            </w:r>
            <w:r w:rsidR="00611C5A" w:rsidRPr="00B04DD5">
              <w:rPr>
                <w:rFonts w:ascii="Times New Roman" w:hAnsi="Times New Roman" w:cs="Times New Roman"/>
              </w:rPr>
              <w:t xml:space="preserve"> Минтруда и соцразвития НСО,</w:t>
            </w:r>
          </w:p>
          <w:p w:rsidR="00DD629F" w:rsidRPr="00B04DD5" w:rsidRDefault="00DD629F" w:rsidP="005250DA">
            <w:pPr>
              <w:pStyle w:val="ConsPlusNormal"/>
              <w:ind w:firstLine="0"/>
              <w:rPr>
                <w:rFonts w:ascii="Times New Roman" w:hAnsi="Times New Roman" w:cs="Times New Roman"/>
              </w:rPr>
            </w:pPr>
            <w:r w:rsidRPr="00B04DD5">
              <w:rPr>
                <w:rFonts w:ascii="Times New Roman" w:hAnsi="Times New Roman" w:cs="Times New Roman"/>
              </w:rPr>
              <w:t>департамент информатизации и развития телекоммуника-ционных технологий НСО</w:t>
            </w:r>
          </w:p>
        </w:tc>
        <w:tc>
          <w:tcPr>
            <w:tcW w:w="1134" w:type="dxa"/>
            <w:shd w:val="clear" w:color="auto" w:fill="auto"/>
          </w:tcPr>
          <w:p w:rsidR="00DD629F" w:rsidRPr="00B04DD5" w:rsidRDefault="00DD629F" w:rsidP="006D2C7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01.01.2019 - 31.12.2021</w:t>
            </w:r>
          </w:p>
        </w:tc>
        <w:tc>
          <w:tcPr>
            <w:tcW w:w="7040" w:type="dxa"/>
            <w:gridSpan w:val="19"/>
            <w:shd w:val="clear" w:color="auto" w:fill="auto"/>
          </w:tcPr>
          <w:p w:rsidR="00DD629F" w:rsidRPr="00B04DD5" w:rsidRDefault="007E775C" w:rsidP="00611C5A">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Минздрава НСО,</w:t>
            </w:r>
            <w:r w:rsidR="00611C5A" w:rsidRPr="00B04DD5">
              <w:rPr>
                <w:rFonts w:ascii="Times New Roman" w:eastAsia="Times New Roman" w:hAnsi="Times New Roman" w:cs="Times New Roman"/>
                <w:sz w:val="20"/>
                <w:szCs w:val="20"/>
              </w:rPr>
              <w:t xml:space="preserve"> Минтруда и соцразвития НСО,</w:t>
            </w:r>
            <w:r w:rsidRPr="00B04DD5">
              <w:rPr>
                <w:rFonts w:ascii="Times New Roman" w:eastAsia="Times New Roman" w:hAnsi="Times New Roman" w:cs="Times New Roman"/>
                <w:sz w:val="20"/>
                <w:szCs w:val="20"/>
              </w:rPr>
              <w:t xml:space="preserve"> </w:t>
            </w:r>
            <w:r w:rsidR="00DD629F" w:rsidRPr="00B04DD5">
              <w:rPr>
                <w:rFonts w:ascii="Times New Roman" w:hAnsi="Times New Roman" w:cs="Times New Roman"/>
                <w:sz w:val="20"/>
                <w:szCs w:val="20"/>
              </w:rPr>
              <w:t>департамента информатизации и развития телекоммуникационных технологий НСО</w:t>
            </w:r>
          </w:p>
        </w:tc>
        <w:tc>
          <w:tcPr>
            <w:tcW w:w="1465" w:type="dxa"/>
            <w:shd w:val="clear" w:color="auto" w:fill="auto"/>
          </w:tcPr>
          <w:p w:rsidR="00DD629F" w:rsidRPr="00B04DD5" w:rsidRDefault="00DD629F" w:rsidP="007369D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1.1.5.8.</w:t>
            </w:r>
          </w:p>
        </w:tc>
        <w:tc>
          <w:tcPr>
            <w:tcW w:w="1843" w:type="dxa"/>
            <w:shd w:val="clear" w:color="auto" w:fill="auto"/>
          </w:tcPr>
          <w:p w:rsidR="00741929" w:rsidRPr="00B04DD5" w:rsidRDefault="00741929" w:rsidP="00323485">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Проведение независимого аудита медицинских организаций, оказывающих медицинскую помощь больным с </w:t>
            </w:r>
            <w:r w:rsidRPr="00B04DD5">
              <w:rPr>
                <w:rFonts w:ascii="Times New Roman" w:eastAsia="Times New Roman" w:hAnsi="Times New Roman"/>
                <w:sz w:val="20"/>
                <w:szCs w:val="20"/>
              </w:rPr>
              <w:t>сердечно-</w:t>
            </w:r>
            <w:r w:rsidRPr="00B04DD5">
              <w:rPr>
                <w:rFonts w:ascii="Times New Roman" w:eastAsia="Times New Roman" w:hAnsi="Times New Roman"/>
                <w:sz w:val="20"/>
                <w:szCs w:val="20"/>
              </w:rPr>
              <w:lastRenderedPageBreak/>
              <w:t>сосудистыми заболеваниями</w:t>
            </w:r>
            <w:r w:rsidRPr="00B04DD5">
              <w:rPr>
                <w:rFonts w:ascii="Times New Roman" w:eastAsia="Times New Roman" w:hAnsi="Times New Roman"/>
                <w:sz w:val="20"/>
                <w:szCs w:val="20"/>
                <w:lang w:eastAsia="ru-RU"/>
              </w:rPr>
              <w:t xml:space="preserve"> на амбулаторном и стационарном этапах</w:t>
            </w:r>
          </w:p>
        </w:tc>
        <w:tc>
          <w:tcPr>
            <w:tcW w:w="1842" w:type="dxa"/>
            <w:shd w:val="clear" w:color="auto" w:fill="auto"/>
          </w:tcPr>
          <w:p w:rsidR="00741929" w:rsidRPr="00B04DD5" w:rsidRDefault="00741929"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Формирование предложений по совершенствованию оказания медицинской помощи больным сердечно-сосудистыми заболеваниями с </w:t>
            </w:r>
            <w:r w:rsidRPr="00B04DD5">
              <w:rPr>
                <w:rFonts w:ascii="Times New Roman" w:eastAsia="Times New Roman" w:hAnsi="Times New Roman" w:cs="Times New Roman"/>
                <w:sz w:val="20"/>
                <w:szCs w:val="20"/>
                <w:lang w:eastAsia="ru-RU"/>
              </w:rPr>
              <w:lastRenderedPageBreak/>
              <w:t>использованием новых инновационных подходов в профилактике, диагностике, лечении, медицинской реабилитации и организационно-управленческих технологий</w:t>
            </w:r>
          </w:p>
        </w:tc>
        <w:tc>
          <w:tcPr>
            <w:tcW w:w="1701" w:type="dxa"/>
            <w:shd w:val="clear" w:color="auto" w:fill="auto"/>
          </w:tcPr>
          <w:p w:rsidR="00741929" w:rsidRPr="00B04DD5" w:rsidRDefault="00741929" w:rsidP="005250DA">
            <w:pPr>
              <w:pStyle w:val="ConsPlusNormal"/>
              <w:ind w:firstLine="0"/>
              <w:rPr>
                <w:rFonts w:ascii="Times New Roman" w:hAnsi="Times New Roman" w:cs="Times New Roman"/>
              </w:rPr>
            </w:pPr>
            <w:r w:rsidRPr="00B04DD5">
              <w:rPr>
                <w:rFonts w:ascii="Times New Roman" w:hAnsi="Times New Roman" w:cs="Times New Roman"/>
              </w:rPr>
              <w:lastRenderedPageBreak/>
              <w:t>ФГБУ «НМИЦ им. ак. Е.Н. Мешалкина» Минздрава России</w:t>
            </w:r>
          </w:p>
        </w:tc>
        <w:tc>
          <w:tcPr>
            <w:tcW w:w="1134" w:type="dxa"/>
            <w:shd w:val="clear" w:color="auto" w:fill="auto"/>
          </w:tcPr>
          <w:p w:rsidR="00741929" w:rsidRPr="00B04DD5" w:rsidRDefault="00741929" w:rsidP="00145F20">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8505" w:type="dxa"/>
            <w:gridSpan w:val="20"/>
            <w:shd w:val="clear" w:color="auto" w:fill="auto"/>
          </w:tcPr>
          <w:p w:rsidR="00741929" w:rsidRPr="00B04DD5" w:rsidRDefault="00741929"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36030E" w:rsidRPr="00B04DD5" w:rsidTr="00950449">
        <w:trPr>
          <w:trHeight w:val="20"/>
          <w:jc w:val="center"/>
        </w:trPr>
        <w:tc>
          <w:tcPr>
            <w:tcW w:w="894" w:type="dxa"/>
            <w:shd w:val="clear" w:color="auto" w:fill="auto"/>
          </w:tcPr>
          <w:p w:rsidR="0036030E" w:rsidRPr="00B04DD5" w:rsidRDefault="0036030E"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1.1.5.9.</w:t>
            </w:r>
          </w:p>
        </w:tc>
        <w:tc>
          <w:tcPr>
            <w:tcW w:w="1843" w:type="dxa"/>
            <w:shd w:val="clear" w:color="auto" w:fill="auto"/>
          </w:tcPr>
          <w:p w:rsidR="0036030E" w:rsidRPr="00B04DD5" w:rsidRDefault="0036030E" w:rsidP="00C7785F">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Отработка сроков госпитализации граждан старших возрастов, с впервые выявленными онкологическими заболеваниями</w:t>
            </w:r>
            <w:r w:rsidR="00C7785F" w:rsidRPr="00B04DD5">
              <w:rPr>
                <w:rFonts w:ascii="Times New Roman" w:eastAsia="Times New Roman" w:hAnsi="Times New Roman"/>
                <w:sz w:val="20"/>
                <w:szCs w:val="20"/>
                <w:lang w:eastAsia="ru-RU"/>
              </w:rPr>
              <w:t xml:space="preserve"> на амбулаторном этапе</w:t>
            </w:r>
          </w:p>
        </w:tc>
        <w:tc>
          <w:tcPr>
            <w:tcW w:w="1842" w:type="dxa"/>
            <w:shd w:val="clear" w:color="auto" w:fill="auto"/>
          </w:tcPr>
          <w:p w:rsidR="0036030E" w:rsidRPr="00B04DD5" w:rsidRDefault="0036030E"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выполнения контрольных сроков направления к онкологу, на биопсию, на дообследование, «Д» наблюдение и химиотерапевтическое лечение в дневных стационарах</w:t>
            </w:r>
          </w:p>
        </w:tc>
        <w:tc>
          <w:tcPr>
            <w:tcW w:w="1701" w:type="dxa"/>
            <w:shd w:val="clear" w:color="auto" w:fill="auto"/>
          </w:tcPr>
          <w:p w:rsidR="0036030E" w:rsidRPr="00B04DD5" w:rsidRDefault="0036030E" w:rsidP="005250DA">
            <w:pPr>
              <w:pStyle w:val="ConsPlusNormal"/>
              <w:ind w:firstLine="0"/>
              <w:rPr>
                <w:rFonts w:ascii="Times New Roman" w:hAnsi="Times New Roman" w:cs="Times New Roman"/>
              </w:rPr>
            </w:pPr>
            <w:r w:rsidRPr="00B04DD5">
              <w:rPr>
                <w:rFonts w:ascii="Times New Roman" w:hAnsi="Times New Roman" w:cs="Times New Roman"/>
              </w:rPr>
              <w:t>Минздрав НСО, ТФОМС НСО</w:t>
            </w:r>
          </w:p>
        </w:tc>
        <w:tc>
          <w:tcPr>
            <w:tcW w:w="1134" w:type="dxa"/>
            <w:shd w:val="clear" w:color="auto" w:fill="auto"/>
          </w:tcPr>
          <w:p w:rsidR="0036030E" w:rsidRPr="00B04DD5" w:rsidRDefault="0036030E" w:rsidP="00145F20">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36030E" w:rsidRPr="00B04DD5" w:rsidRDefault="00C7785F" w:rsidP="00C7785F">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36030E" w:rsidRPr="00B04DD5" w:rsidRDefault="00741929" w:rsidP="0074192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hAnsi="Times New Roman" w:cs="Times New Roman"/>
                <w:sz w:val="20"/>
                <w:szCs w:val="20"/>
              </w:rPr>
              <w:t xml:space="preserve">ОМС </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1.1.5.10.</w:t>
            </w:r>
          </w:p>
        </w:tc>
        <w:tc>
          <w:tcPr>
            <w:tcW w:w="1843" w:type="dxa"/>
            <w:shd w:val="clear" w:color="auto" w:fill="auto"/>
          </w:tcPr>
          <w:p w:rsidR="00741929" w:rsidRPr="00B04DD5" w:rsidRDefault="00741929" w:rsidP="00C7785F">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Создание областных центров на базе поликлинических отделений 3-х госпиталей ветеранов войн для льготных категорий граждан, в т.ч. для граждан старше трудоспособного возраста, для возможности внеочередного и первоочередного </w:t>
            </w:r>
            <w:r w:rsidRPr="00B04DD5">
              <w:rPr>
                <w:rFonts w:ascii="Times New Roman" w:eastAsia="Times New Roman" w:hAnsi="Times New Roman"/>
                <w:sz w:val="20"/>
                <w:szCs w:val="20"/>
                <w:lang w:eastAsia="ru-RU"/>
              </w:rPr>
              <w:lastRenderedPageBreak/>
              <w:t>получения первичной специализированной медико – санитарной помощи на амбулаторном этапе</w:t>
            </w:r>
          </w:p>
        </w:tc>
        <w:tc>
          <w:tcPr>
            <w:tcW w:w="1842" w:type="dxa"/>
            <w:shd w:val="clear" w:color="auto" w:fill="auto"/>
          </w:tcPr>
          <w:p w:rsidR="00741929" w:rsidRPr="00B04DD5" w:rsidRDefault="00741929"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Получение амбулаторной консультативной и медицинской помощи в течение одного дня обращения</w:t>
            </w:r>
          </w:p>
        </w:tc>
        <w:tc>
          <w:tcPr>
            <w:tcW w:w="1701" w:type="dxa"/>
            <w:shd w:val="clear" w:color="auto" w:fill="auto"/>
          </w:tcPr>
          <w:p w:rsidR="00741929" w:rsidRPr="00B04DD5" w:rsidRDefault="00741929" w:rsidP="000D2C04">
            <w:pPr>
              <w:pStyle w:val="ConsPlusNormal"/>
              <w:ind w:firstLine="0"/>
              <w:rPr>
                <w:rFonts w:ascii="Times New Roman" w:hAnsi="Times New Roman" w:cs="Times New Roman"/>
              </w:rPr>
            </w:pPr>
            <w:r w:rsidRPr="00B04DD5">
              <w:rPr>
                <w:rFonts w:ascii="Times New Roman" w:hAnsi="Times New Roman" w:cs="Times New Roman"/>
              </w:rPr>
              <w:t>Минздрав НСО, главный внештатный специалист гериатр Минздрава НСО</w:t>
            </w:r>
          </w:p>
        </w:tc>
        <w:tc>
          <w:tcPr>
            <w:tcW w:w="1134" w:type="dxa"/>
            <w:shd w:val="clear" w:color="auto" w:fill="auto"/>
          </w:tcPr>
          <w:p w:rsidR="00741929" w:rsidRPr="00B04DD5" w:rsidRDefault="00741929"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741929" w:rsidRPr="00B04DD5" w:rsidRDefault="00741929"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Финансирование деятельности не требуется</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1.1.5.11.</w:t>
            </w:r>
          </w:p>
        </w:tc>
        <w:tc>
          <w:tcPr>
            <w:tcW w:w="1843" w:type="dxa"/>
            <w:shd w:val="clear" w:color="auto" w:fill="auto"/>
          </w:tcPr>
          <w:p w:rsidR="00995B15" w:rsidRPr="00B04DD5" w:rsidRDefault="00995B15" w:rsidP="00294D9B">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Отработка порядка организации оказания первичной медико-санитарной помощи в экстренной и неотложных формах, в т.ч. на дому, при вызове медицинского работника для граждан старше трудоспособного возраста, которые воспользовались правом выбора МО</w:t>
            </w:r>
          </w:p>
        </w:tc>
        <w:tc>
          <w:tcPr>
            <w:tcW w:w="1842" w:type="dxa"/>
            <w:shd w:val="clear" w:color="auto" w:fill="auto"/>
          </w:tcPr>
          <w:p w:rsidR="00995B15" w:rsidRPr="00B04DD5" w:rsidRDefault="00995B15" w:rsidP="00FE4943">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прав граждан старших возрастов и своевременного оказания медицинской помощи, в выбранной медицинской организации</w:t>
            </w:r>
          </w:p>
        </w:tc>
        <w:tc>
          <w:tcPr>
            <w:tcW w:w="1701" w:type="dxa"/>
            <w:shd w:val="clear" w:color="auto" w:fill="auto"/>
          </w:tcPr>
          <w:p w:rsidR="00995B15" w:rsidRPr="00B04DD5" w:rsidRDefault="00995B15" w:rsidP="00294D9B">
            <w:pPr>
              <w:pStyle w:val="ConsPlusNormal"/>
              <w:ind w:firstLine="0"/>
              <w:rPr>
                <w:rFonts w:ascii="Times New Roman" w:hAnsi="Times New Roman" w:cs="Times New Roman"/>
              </w:rPr>
            </w:pPr>
            <w:r w:rsidRPr="00B04DD5">
              <w:rPr>
                <w:rFonts w:ascii="Times New Roman" w:hAnsi="Times New Roman" w:cs="Times New Roman"/>
              </w:rPr>
              <w:t>Минздрав НСО, главный внештатный специалист Минздрава НСО</w:t>
            </w:r>
          </w:p>
        </w:tc>
        <w:tc>
          <w:tcPr>
            <w:tcW w:w="1134" w:type="dxa"/>
            <w:shd w:val="clear" w:color="auto" w:fill="auto"/>
          </w:tcPr>
          <w:p w:rsidR="00995B15" w:rsidRPr="00B04DD5" w:rsidRDefault="00995B15" w:rsidP="00FE4943">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995B15" w:rsidRPr="00B04DD5" w:rsidRDefault="00995B15" w:rsidP="007369D9">
            <w:pPr>
              <w:spacing w:after="0" w:line="240" w:lineRule="auto"/>
              <w:ind w:left="-57" w:right="-57"/>
              <w:jc w:val="center"/>
              <w:rPr>
                <w:rFonts w:ascii="Times New Roman" w:eastAsia="Times New Roman" w:hAnsi="Times New Roman" w:cs="Times New Roman"/>
                <w:sz w:val="20"/>
                <w:szCs w:val="20"/>
              </w:rPr>
            </w:pPr>
          </w:p>
        </w:tc>
        <w:tc>
          <w:tcPr>
            <w:tcW w:w="1465" w:type="dxa"/>
            <w:shd w:val="clear" w:color="auto" w:fill="auto"/>
          </w:tcPr>
          <w:p w:rsidR="00995B15" w:rsidRPr="00B04DD5" w:rsidRDefault="00995B15" w:rsidP="007369D9">
            <w:pPr>
              <w:spacing w:after="0" w:line="240" w:lineRule="auto"/>
              <w:ind w:left="-57" w:right="-57"/>
              <w:jc w:val="center"/>
              <w:rPr>
                <w:rFonts w:ascii="Times New Roman" w:eastAsia="Times New Roman" w:hAnsi="Times New Roman" w:cs="Times New Roman"/>
                <w:sz w:val="20"/>
                <w:szCs w:val="20"/>
              </w:rPr>
            </w:pP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1.1.5.12.</w:t>
            </w:r>
          </w:p>
        </w:tc>
        <w:tc>
          <w:tcPr>
            <w:tcW w:w="1843" w:type="dxa"/>
            <w:shd w:val="clear" w:color="auto" w:fill="auto"/>
          </w:tcPr>
          <w:p w:rsidR="00995B15" w:rsidRPr="00B04DD5" w:rsidRDefault="00995B15" w:rsidP="002A153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Организация работы выездной</w:t>
            </w:r>
            <w:r w:rsidR="005F5B99" w:rsidRPr="00B04DD5">
              <w:rPr>
                <w:rFonts w:ascii="Times New Roman" w:eastAsia="Times New Roman" w:hAnsi="Times New Roman"/>
                <w:sz w:val="20"/>
                <w:szCs w:val="20"/>
                <w:lang w:eastAsia="ru-RU"/>
              </w:rPr>
              <w:t xml:space="preserve"> на дом </w:t>
            </w:r>
            <w:r w:rsidRPr="00B04DD5">
              <w:rPr>
                <w:rFonts w:ascii="Times New Roman" w:eastAsia="Times New Roman" w:hAnsi="Times New Roman"/>
                <w:sz w:val="20"/>
                <w:szCs w:val="20"/>
                <w:lang w:eastAsia="ru-RU"/>
              </w:rPr>
              <w:t xml:space="preserve"> патронажной службы паллиативной медицинской помощи для граждан старших возрастов</w:t>
            </w:r>
          </w:p>
        </w:tc>
        <w:tc>
          <w:tcPr>
            <w:tcW w:w="1842" w:type="dxa"/>
            <w:shd w:val="clear" w:color="auto" w:fill="auto"/>
          </w:tcPr>
          <w:p w:rsidR="00995B15" w:rsidRPr="00B04DD5" w:rsidRDefault="00995B15" w:rsidP="00FE4943">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Доступность паллиативной помощи для маломобильных граждан</w:t>
            </w:r>
          </w:p>
        </w:tc>
        <w:tc>
          <w:tcPr>
            <w:tcW w:w="1701" w:type="dxa"/>
            <w:shd w:val="clear" w:color="auto" w:fill="auto"/>
          </w:tcPr>
          <w:p w:rsidR="00995B15" w:rsidRPr="00B04DD5" w:rsidRDefault="00995B15" w:rsidP="000D2C04">
            <w:pPr>
              <w:pStyle w:val="ConsPlusNormal"/>
              <w:ind w:firstLine="0"/>
              <w:rPr>
                <w:rFonts w:ascii="Times New Roman" w:hAnsi="Times New Roman" w:cs="Times New Roman"/>
              </w:rPr>
            </w:pPr>
            <w:r w:rsidRPr="00B04DD5">
              <w:rPr>
                <w:rFonts w:ascii="Times New Roman" w:hAnsi="Times New Roman" w:cs="Times New Roman"/>
              </w:rPr>
              <w:t xml:space="preserve">Минздрав НСО, главный внештатный специалист </w:t>
            </w:r>
            <w:r w:rsidR="005F5B99" w:rsidRPr="00B04DD5">
              <w:rPr>
                <w:rFonts w:ascii="Times New Roman" w:hAnsi="Times New Roman" w:cs="Times New Roman"/>
              </w:rPr>
              <w:t xml:space="preserve">по паллиативной помощи </w:t>
            </w:r>
            <w:r w:rsidRPr="00B04DD5">
              <w:rPr>
                <w:rFonts w:ascii="Times New Roman" w:hAnsi="Times New Roman" w:cs="Times New Roman"/>
              </w:rPr>
              <w:t>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995B15" w:rsidRPr="00B04DD5" w:rsidRDefault="00995B15" w:rsidP="00995B15">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Минздрава НСО,</w:t>
            </w:r>
            <w:r w:rsidRPr="00B04DD5">
              <w:rPr>
                <w:rFonts w:ascii="Times New Roman" w:hAnsi="Times New Roman" w:cs="Times New Roman"/>
              </w:rPr>
              <w:t xml:space="preserve"> главного внештатного специалиста Минздрава НСО</w:t>
            </w:r>
          </w:p>
        </w:tc>
        <w:tc>
          <w:tcPr>
            <w:tcW w:w="1465" w:type="dxa"/>
            <w:shd w:val="clear" w:color="auto" w:fill="auto"/>
          </w:tcPr>
          <w:p w:rsidR="00995B15" w:rsidRPr="00B04DD5" w:rsidRDefault="00995B15" w:rsidP="003352A1">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Федеральный бюджет, областной бюджет</w:t>
            </w:r>
            <w:r w:rsidR="008355A1" w:rsidRPr="00B04DD5">
              <w:rPr>
                <w:rFonts w:ascii="Times New Roman" w:eastAsia="Times New Roman" w:hAnsi="Times New Roman" w:cs="Times New Roman"/>
                <w:sz w:val="20"/>
                <w:szCs w:val="20"/>
              </w:rPr>
              <w:t>, и в рамках</w:t>
            </w:r>
            <w:r w:rsidRPr="00B04DD5">
              <w:rPr>
                <w:rFonts w:ascii="Times New Roman" w:eastAsia="Times New Roman" w:hAnsi="Times New Roman" w:cs="Times New Roman"/>
                <w:sz w:val="20"/>
                <w:szCs w:val="20"/>
              </w:rPr>
              <w:t xml:space="preserve"> ОМС</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1.1.5.13.</w:t>
            </w:r>
          </w:p>
        </w:tc>
        <w:tc>
          <w:tcPr>
            <w:tcW w:w="1843" w:type="dxa"/>
            <w:shd w:val="clear" w:color="auto" w:fill="auto"/>
          </w:tcPr>
          <w:p w:rsidR="00995B15" w:rsidRPr="00B04DD5" w:rsidRDefault="00995B15" w:rsidP="00021433">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Расширение коечного фонд в </w:t>
            </w:r>
            <w:r w:rsidRPr="00B04DD5">
              <w:rPr>
                <w:rFonts w:ascii="Times New Roman" w:eastAsia="Times New Roman" w:hAnsi="Times New Roman"/>
                <w:sz w:val="20"/>
                <w:szCs w:val="20"/>
                <w:lang w:eastAsia="ru-RU"/>
              </w:rPr>
              <w:lastRenderedPageBreak/>
              <w:t>дневных стационарах госпиталей  ветеранов войн для лечения граждан старших возрастов</w:t>
            </w:r>
          </w:p>
          <w:p w:rsidR="00995B15" w:rsidRPr="00B04DD5" w:rsidRDefault="00995B15" w:rsidP="00021433">
            <w:pPr>
              <w:pStyle w:val="ae"/>
              <w:jc w:val="both"/>
              <w:rPr>
                <w:rFonts w:ascii="Times New Roman" w:eastAsia="Times New Roman" w:hAnsi="Times New Roman"/>
                <w:sz w:val="20"/>
                <w:szCs w:val="20"/>
                <w:lang w:eastAsia="ru-RU"/>
              </w:rPr>
            </w:pPr>
          </w:p>
          <w:p w:rsidR="00995B15" w:rsidRPr="00B04DD5" w:rsidRDefault="00995B15" w:rsidP="00021433">
            <w:pPr>
              <w:pStyle w:val="ae"/>
              <w:jc w:val="both"/>
              <w:rPr>
                <w:rFonts w:ascii="Times New Roman" w:eastAsia="Times New Roman" w:hAnsi="Times New Roman"/>
                <w:sz w:val="20"/>
                <w:szCs w:val="20"/>
                <w:lang w:eastAsia="ru-RU"/>
              </w:rPr>
            </w:pPr>
          </w:p>
        </w:tc>
        <w:tc>
          <w:tcPr>
            <w:tcW w:w="1842" w:type="dxa"/>
            <w:shd w:val="clear" w:color="auto" w:fill="auto"/>
          </w:tcPr>
          <w:p w:rsidR="00995B15" w:rsidRPr="00B04DD5" w:rsidRDefault="00995B15" w:rsidP="000D322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Доступность медицинских </w:t>
            </w:r>
            <w:r w:rsidRPr="00B04DD5">
              <w:rPr>
                <w:rFonts w:ascii="Times New Roman" w:eastAsia="Times New Roman" w:hAnsi="Times New Roman" w:cs="Times New Roman"/>
                <w:sz w:val="20"/>
                <w:szCs w:val="20"/>
                <w:lang w:eastAsia="ru-RU"/>
              </w:rPr>
              <w:lastRenderedPageBreak/>
              <w:t>стационарзамещающих технологий</w:t>
            </w:r>
          </w:p>
        </w:tc>
        <w:tc>
          <w:tcPr>
            <w:tcW w:w="1701" w:type="dxa"/>
            <w:shd w:val="clear" w:color="auto" w:fill="auto"/>
          </w:tcPr>
          <w:p w:rsidR="00995B15" w:rsidRPr="00B04DD5" w:rsidRDefault="00995B15" w:rsidP="000D322F">
            <w:pPr>
              <w:pStyle w:val="ConsPlusNormal"/>
              <w:ind w:firstLine="0"/>
              <w:rPr>
                <w:rFonts w:ascii="Times New Roman" w:hAnsi="Times New Roman" w:cs="Times New Roman"/>
              </w:rPr>
            </w:pPr>
            <w:r w:rsidRPr="00B04DD5">
              <w:rPr>
                <w:rFonts w:ascii="Times New Roman" w:hAnsi="Times New Roman" w:cs="Times New Roman"/>
              </w:rPr>
              <w:lastRenderedPageBreak/>
              <w:t>Минздрав НСО, ТФОМС НСО,</w:t>
            </w:r>
          </w:p>
          <w:p w:rsidR="00995B15" w:rsidRPr="00B04DD5" w:rsidRDefault="00995B15" w:rsidP="000D322F">
            <w:pPr>
              <w:pStyle w:val="ConsPlusNormal"/>
              <w:ind w:firstLine="0"/>
              <w:rPr>
                <w:rFonts w:ascii="Times New Roman" w:hAnsi="Times New Roman" w:cs="Times New Roman"/>
              </w:rPr>
            </w:pPr>
            <w:r w:rsidRPr="00B04DD5">
              <w:rPr>
                <w:rFonts w:ascii="Times New Roman" w:hAnsi="Times New Roman" w:cs="Times New Roman"/>
              </w:rPr>
              <w:lastRenderedPageBreak/>
              <w:t>главный внештатный специалист гериатр 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01.01.2019 - 31.12.2019</w:t>
            </w:r>
          </w:p>
        </w:tc>
        <w:tc>
          <w:tcPr>
            <w:tcW w:w="7040" w:type="dxa"/>
            <w:gridSpan w:val="19"/>
            <w:shd w:val="clear" w:color="auto" w:fill="auto"/>
          </w:tcPr>
          <w:p w:rsidR="00995B15" w:rsidRPr="00B04DD5" w:rsidRDefault="005F5B99" w:rsidP="005F5B99">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995B15" w:rsidRPr="00B04DD5" w:rsidRDefault="00995B15"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eastAsia="Times New Roman" w:hAnsi="Times New Roman" w:cs="Times New Roman"/>
                <w:sz w:val="20"/>
                <w:szCs w:val="20"/>
              </w:rPr>
              <w:t>ОМС</w:t>
            </w:r>
          </w:p>
        </w:tc>
      </w:tr>
      <w:tr w:rsidR="00995B15" w:rsidRPr="00B04DD5" w:rsidTr="00277AC0">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1.1.5.14.</w:t>
            </w:r>
          </w:p>
        </w:tc>
        <w:tc>
          <w:tcPr>
            <w:tcW w:w="1843" w:type="dxa"/>
            <w:shd w:val="clear" w:color="auto" w:fill="auto"/>
          </w:tcPr>
          <w:p w:rsidR="00995B15" w:rsidRPr="00B04DD5" w:rsidRDefault="00995B15" w:rsidP="00A80573">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Отработка формы «Сигнальной карты», для информирования территориальных поликлиник, о выписанных из госпиталей граждан старших возрастов</w:t>
            </w:r>
            <w:r w:rsidR="005F5B99" w:rsidRPr="00B04DD5">
              <w:rPr>
                <w:rFonts w:ascii="Times New Roman" w:eastAsia="Times New Roman" w:hAnsi="Times New Roman"/>
                <w:sz w:val="20"/>
                <w:szCs w:val="20"/>
                <w:lang w:eastAsia="ru-RU"/>
              </w:rPr>
              <w:t xml:space="preserve"> с выявленной старческой астенией для медицинского и социального патронажа на дому</w:t>
            </w:r>
          </w:p>
        </w:tc>
        <w:tc>
          <w:tcPr>
            <w:tcW w:w="1842" w:type="dxa"/>
            <w:shd w:val="clear" w:color="auto" w:fill="auto"/>
          </w:tcPr>
          <w:p w:rsidR="00995B15" w:rsidRPr="00B04DD5" w:rsidRDefault="00995B15" w:rsidP="000D322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своевременного проведения «Д» и назначения пролонгированного лечения</w:t>
            </w:r>
          </w:p>
        </w:tc>
        <w:tc>
          <w:tcPr>
            <w:tcW w:w="1701" w:type="dxa"/>
            <w:shd w:val="clear" w:color="auto" w:fill="auto"/>
          </w:tcPr>
          <w:p w:rsidR="00995B15" w:rsidRPr="00B04DD5" w:rsidRDefault="00995B15" w:rsidP="002F1FCD">
            <w:pPr>
              <w:pStyle w:val="ConsPlusNormal"/>
              <w:ind w:firstLine="0"/>
              <w:rPr>
                <w:rFonts w:ascii="Times New Roman" w:hAnsi="Times New Roman" w:cs="Times New Roman"/>
              </w:rPr>
            </w:pPr>
            <w:r w:rsidRPr="00B04DD5">
              <w:rPr>
                <w:rFonts w:ascii="Times New Roman" w:hAnsi="Times New Roman" w:cs="Times New Roman"/>
              </w:rPr>
              <w:t>Минздрав НСО, главный внештатный специалист гериатр 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995B15" w:rsidRPr="00B04DD5" w:rsidRDefault="00995B15" w:rsidP="00261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r w:rsidRPr="00B04DD5">
              <w:rPr>
                <w:rFonts w:ascii="Times New Roman" w:eastAsia="Times New Roman" w:hAnsi="Times New Roman" w:cs="Times New Roman"/>
                <w:sz w:val="20"/>
                <w:szCs w:val="20"/>
              </w:rPr>
              <w:t xml:space="preserve"> </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1.1.5.15.</w:t>
            </w:r>
          </w:p>
        </w:tc>
        <w:tc>
          <w:tcPr>
            <w:tcW w:w="1843" w:type="dxa"/>
            <w:shd w:val="clear" w:color="auto" w:fill="auto"/>
          </w:tcPr>
          <w:p w:rsidR="00995B15" w:rsidRPr="00B04DD5" w:rsidRDefault="00995B15" w:rsidP="00EB351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Проведение информационно-коммуникационной кампании для граждан старше трудоспособного возраста по вопросам здорового образа жизни, активного долголетия </w:t>
            </w:r>
            <w:r w:rsidRPr="00B04DD5">
              <w:rPr>
                <w:rFonts w:ascii="Times New Roman" w:eastAsia="Times New Roman" w:hAnsi="Times New Roman"/>
                <w:sz w:val="20"/>
                <w:szCs w:val="20"/>
                <w:lang w:eastAsia="ru-RU"/>
              </w:rPr>
              <w:br/>
              <w:t xml:space="preserve">(в формате теле сюжетов (20 ежегодно), </w:t>
            </w:r>
            <w:r w:rsidRPr="00B04DD5">
              <w:rPr>
                <w:rFonts w:ascii="Times New Roman" w:eastAsia="Times New Roman" w:hAnsi="Times New Roman"/>
                <w:sz w:val="20"/>
                <w:szCs w:val="20"/>
                <w:lang w:eastAsia="ru-RU"/>
              </w:rPr>
              <w:lastRenderedPageBreak/>
              <w:t>радиопередач(20 ежегодно), публикаций в печатных изданиях по вопросам здорового образа жизни, активного долголетия у лиц старше трудоспособного возраста (10 ежегодно), размещение информационных материалов в средствах массовой информации и «Интернет» (более 1000 ежегодно), проведение пресс-конференций (5 ежегодно), подготовка буклетов, баннеров (40 тыс. ежегодно), трансляция видеороликов в медицинских организациях (960 тыс. прокатов ежегодно)</w:t>
            </w:r>
          </w:p>
        </w:tc>
        <w:tc>
          <w:tcPr>
            <w:tcW w:w="1842" w:type="dxa"/>
            <w:shd w:val="clear" w:color="auto" w:fill="auto"/>
          </w:tcPr>
          <w:p w:rsidR="00995B15" w:rsidRPr="00B04DD5" w:rsidRDefault="00995B15" w:rsidP="000D322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Повышение приверженности граждан старше трудоспособного возраста к здоровому образу жизни, формирование ответственного отношения к сохранению здоровья, активному долголетию.</w:t>
            </w:r>
          </w:p>
        </w:tc>
        <w:tc>
          <w:tcPr>
            <w:tcW w:w="1701" w:type="dxa"/>
            <w:shd w:val="clear" w:color="auto" w:fill="auto"/>
          </w:tcPr>
          <w:p w:rsidR="00995B15" w:rsidRPr="00B04DD5" w:rsidRDefault="00995B15" w:rsidP="00AC79DF">
            <w:pPr>
              <w:pStyle w:val="ConsPlusNormal"/>
              <w:ind w:firstLine="0"/>
              <w:rPr>
                <w:rFonts w:ascii="Times New Roman" w:hAnsi="Times New Roman" w:cs="Times New Roman"/>
              </w:rPr>
            </w:pPr>
            <w:r w:rsidRPr="00B04DD5">
              <w:rPr>
                <w:rFonts w:ascii="Times New Roman" w:hAnsi="Times New Roman" w:cs="Times New Roman"/>
              </w:rPr>
              <w:t xml:space="preserve">Минздрав НСО, </w:t>
            </w:r>
          </w:p>
          <w:p w:rsidR="00995B15" w:rsidRPr="00B04DD5" w:rsidRDefault="00995B15" w:rsidP="00AC79DF">
            <w:pPr>
              <w:pStyle w:val="ConsPlusNormal"/>
              <w:ind w:firstLine="0"/>
              <w:rPr>
                <w:rFonts w:ascii="Times New Roman" w:hAnsi="Times New Roman" w:cs="Times New Roman"/>
              </w:rPr>
            </w:pPr>
            <w:r w:rsidRPr="00B04DD5">
              <w:rPr>
                <w:rFonts w:ascii="Times New Roman" w:hAnsi="Times New Roman" w:cs="Times New Roman"/>
              </w:rPr>
              <w:t xml:space="preserve">медицинские организации, подведомственные Минздраву НСО, </w:t>
            </w:r>
          </w:p>
          <w:p w:rsidR="00995B15" w:rsidRPr="00B04DD5" w:rsidRDefault="00995B15" w:rsidP="001E519E">
            <w:pPr>
              <w:pStyle w:val="ConsPlusNormal"/>
              <w:ind w:firstLine="0"/>
              <w:rPr>
                <w:rFonts w:ascii="Times New Roman" w:hAnsi="Times New Roman" w:cs="Times New Roman"/>
              </w:rPr>
            </w:pPr>
            <w:r w:rsidRPr="00B04DD5">
              <w:rPr>
                <w:rFonts w:ascii="Times New Roman" w:hAnsi="Times New Roman" w:cs="Times New Roman"/>
              </w:rPr>
              <w:t>ГКУЗ НСО «ГКУЗ НСО «РЦМП»»,</w:t>
            </w:r>
          </w:p>
          <w:p w:rsidR="00995B15" w:rsidRPr="00B04DD5" w:rsidRDefault="00995B15" w:rsidP="001E519E">
            <w:pPr>
              <w:pStyle w:val="ConsPlusNormal"/>
              <w:ind w:firstLine="0"/>
              <w:rPr>
                <w:rFonts w:ascii="Times New Roman" w:hAnsi="Times New Roman" w:cs="Times New Roman"/>
              </w:rPr>
            </w:pPr>
            <w:r w:rsidRPr="00B04DD5">
              <w:rPr>
                <w:rFonts w:ascii="Times New Roman" w:hAnsi="Times New Roman" w:cs="Times New Roman"/>
              </w:rPr>
              <w:t>главные внештатные специалисты</w:t>
            </w:r>
          </w:p>
          <w:p w:rsidR="00995B15" w:rsidRPr="00B04DD5" w:rsidRDefault="00995B15" w:rsidP="001E519E">
            <w:pPr>
              <w:pStyle w:val="ConsPlusNormal"/>
              <w:ind w:firstLine="0"/>
              <w:rPr>
                <w:rFonts w:ascii="Times New Roman" w:hAnsi="Times New Roman" w:cs="Times New Roman"/>
              </w:rPr>
            </w:pPr>
            <w:r w:rsidRPr="00B04DD5">
              <w:rPr>
                <w:rFonts w:ascii="Times New Roman" w:hAnsi="Times New Roman" w:cs="Times New Roman"/>
              </w:rPr>
              <w:t>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4462D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В рамках ежегодного финансирования текущей деятельности Минздрава НСО, </w:t>
            </w:r>
          </w:p>
          <w:p w:rsidR="009A5F40" w:rsidRPr="00B04DD5" w:rsidRDefault="00995B15" w:rsidP="009A5F4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медицинских организаций, подведомственных Минздраву НСО, </w:t>
            </w:r>
          </w:p>
          <w:p w:rsidR="00995B15" w:rsidRPr="00B04DD5" w:rsidRDefault="00995B15" w:rsidP="009A5F4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ГКУЗ НСО «РЦМП»</w:t>
            </w:r>
          </w:p>
        </w:tc>
        <w:tc>
          <w:tcPr>
            <w:tcW w:w="1465" w:type="dxa"/>
            <w:shd w:val="clear" w:color="auto" w:fill="auto"/>
          </w:tcPr>
          <w:p w:rsidR="00995B15" w:rsidRPr="00B04DD5" w:rsidRDefault="00995B15" w:rsidP="004462D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1.1.5.16.</w:t>
            </w:r>
          </w:p>
        </w:tc>
        <w:tc>
          <w:tcPr>
            <w:tcW w:w="1843" w:type="dxa"/>
            <w:shd w:val="clear" w:color="auto" w:fill="auto"/>
          </w:tcPr>
          <w:p w:rsidR="00995B15" w:rsidRPr="00B04DD5" w:rsidRDefault="00995B15" w:rsidP="00FD30B4">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Организация и проведение профилактических мероприятий (массовых акций, дней здоровья и </w:t>
            </w:r>
            <w:r w:rsidRPr="00B04DD5">
              <w:rPr>
                <w:rFonts w:ascii="Times New Roman" w:eastAsia="Times New Roman" w:hAnsi="Times New Roman"/>
                <w:sz w:val="20"/>
                <w:szCs w:val="20"/>
                <w:lang w:eastAsia="ru-RU"/>
              </w:rPr>
              <w:lastRenderedPageBreak/>
              <w:t>др.), приуроченных к международным дням здоровья для различных групп населения, в том числе с привлечением волонтерских и социально ориентированных некоммерческих организаций) (ежегодно 250 мероприятий)</w:t>
            </w:r>
          </w:p>
        </w:tc>
        <w:tc>
          <w:tcPr>
            <w:tcW w:w="1842" w:type="dxa"/>
            <w:shd w:val="clear" w:color="auto" w:fill="auto"/>
          </w:tcPr>
          <w:p w:rsidR="00995B15" w:rsidRPr="00B04DD5" w:rsidRDefault="00995B15" w:rsidP="00FD30B4">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Повышение уровня информированности граждан старше трудоспособного возраста по вопросам здорового </w:t>
            </w:r>
            <w:r w:rsidRPr="00B04DD5">
              <w:rPr>
                <w:rFonts w:ascii="Times New Roman" w:eastAsia="Times New Roman" w:hAnsi="Times New Roman" w:cs="Times New Roman"/>
                <w:sz w:val="20"/>
                <w:szCs w:val="20"/>
                <w:lang w:eastAsia="ru-RU"/>
              </w:rPr>
              <w:lastRenderedPageBreak/>
              <w:t>образа жизни, активного долголетия</w:t>
            </w:r>
          </w:p>
        </w:tc>
        <w:tc>
          <w:tcPr>
            <w:tcW w:w="1701" w:type="dxa"/>
            <w:shd w:val="clear" w:color="auto" w:fill="auto"/>
          </w:tcPr>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lastRenderedPageBreak/>
              <w:t>ГКУЗ НСО «РЦМП»</w:t>
            </w:r>
            <w:r w:rsidRPr="00B04DD5">
              <w:rPr>
                <w:rFonts w:ascii="Times New Roman" w:eastAsia="Times New Roman" w:hAnsi="Times New Roman" w:cs="Times New Roman"/>
                <w:sz w:val="20"/>
                <w:szCs w:val="20"/>
                <w:lang w:eastAsia="ru-RU"/>
              </w:rPr>
              <w:t>,</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главные внештатные специалисты Минздрава НСО,</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руководители медицинских организаций, подведомственных Минздраву НСО, ВОД «Волонтеры медики» в Новосибирской области</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Волонтерский корпус Новосибирской области</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995B15" w:rsidRPr="00B04DD5" w:rsidRDefault="00995B15" w:rsidP="00FD30B4">
            <w:pPr>
              <w:pStyle w:val="ConsPlusNormal"/>
              <w:ind w:firstLine="0"/>
              <w:rPr>
                <w:rFonts w:ascii="Times New Roman" w:hAnsi="Times New Roman" w:cs="Times New Roman"/>
              </w:rPr>
            </w:pPr>
            <w:r w:rsidRPr="00B04DD5">
              <w:rPr>
                <w:rFonts w:ascii="Times New Roman" w:hAnsi="Times New Roman" w:cs="Times New Roman"/>
              </w:rPr>
              <w:t xml:space="preserve">«Новосибирский медицинский </w:t>
            </w:r>
          </w:p>
          <w:p w:rsidR="00995B15" w:rsidRPr="00B04DD5" w:rsidRDefault="00995B15" w:rsidP="00FD30B4">
            <w:pPr>
              <w:pStyle w:val="ConsPlusNormal"/>
              <w:ind w:firstLine="0"/>
              <w:rPr>
                <w:rFonts w:ascii="Times New Roman" w:hAnsi="Times New Roman" w:cs="Times New Roman"/>
              </w:rPr>
            </w:pPr>
            <w:r w:rsidRPr="00B04DD5">
              <w:rPr>
                <w:rFonts w:ascii="Times New Roman" w:hAnsi="Times New Roman" w:cs="Times New Roman"/>
              </w:rPr>
              <w:t>колледж» (по согласованию)</w:t>
            </w:r>
          </w:p>
        </w:tc>
        <w:tc>
          <w:tcPr>
            <w:tcW w:w="1134" w:type="dxa"/>
            <w:shd w:val="clear" w:color="auto" w:fill="auto"/>
          </w:tcPr>
          <w:p w:rsidR="00995B15" w:rsidRPr="00B04DD5" w:rsidRDefault="00995B15" w:rsidP="00FD30B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01.01.2019 - 31.12.2024</w:t>
            </w:r>
          </w:p>
        </w:tc>
        <w:tc>
          <w:tcPr>
            <w:tcW w:w="7040" w:type="dxa"/>
            <w:gridSpan w:val="19"/>
            <w:shd w:val="clear" w:color="auto" w:fill="auto"/>
          </w:tcPr>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В рамках ежегодного финансирования текущей деятельности медицинских организаций, подведомственных Минздраву НСО, </w:t>
            </w:r>
          </w:p>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ГКУЗ НСО «РЦМП</w:t>
            </w:r>
            <w:r w:rsidR="009A5F40" w:rsidRPr="00B04DD5">
              <w:rPr>
                <w:rFonts w:ascii="Times New Roman" w:eastAsia="Times New Roman" w:hAnsi="Times New Roman" w:cs="Times New Roman"/>
                <w:sz w:val="20"/>
                <w:szCs w:val="20"/>
              </w:rPr>
              <w:t>»</w:t>
            </w:r>
          </w:p>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p>
        </w:tc>
        <w:tc>
          <w:tcPr>
            <w:tcW w:w="1465" w:type="dxa"/>
            <w:shd w:val="clear" w:color="auto" w:fill="auto"/>
          </w:tcPr>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1.1.5.17.</w:t>
            </w:r>
          </w:p>
        </w:tc>
        <w:tc>
          <w:tcPr>
            <w:tcW w:w="1843" w:type="dxa"/>
            <w:shd w:val="clear" w:color="auto" w:fill="auto"/>
          </w:tcPr>
          <w:p w:rsidR="00741929" w:rsidRPr="00B04DD5" w:rsidRDefault="00741929"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Организация и проведение совместных профилактических межведомственных проектов для граждан старше трудоспособного возраста с привлечением волонтерских и социально ориентированных некоммерческих организаций (ежегодно 5 проектов)</w:t>
            </w:r>
          </w:p>
        </w:tc>
        <w:tc>
          <w:tcPr>
            <w:tcW w:w="1842" w:type="dxa"/>
            <w:shd w:val="clear" w:color="auto" w:fill="auto"/>
          </w:tcPr>
          <w:p w:rsidR="00741929" w:rsidRPr="00B04DD5" w:rsidRDefault="00741929"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информированности граждан старше трудоспособного возраста по вопросам здорового образа жизни, активного долголетия</w:t>
            </w:r>
          </w:p>
        </w:tc>
        <w:tc>
          <w:tcPr>
            <w:tcW w:w="1701" w:type="dxa"/>
            <w:shd w:val="clear" w:color="auto" w:fill="auto"/>
          </w:tcPr>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ГКУЗ НСО «РЦМП»,</w:t>
            </w:r>
          </w:p>
          <w:p w:rsidR="00741929" w:rsidRPr="00B04DD5" w:rsidRDefault="00741929"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руководители медицинских организаций, подведомствен-ных Минздраву НСО, ГАПОУ НСО «НМК» (по согласованию),</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ВОД «Волонтеры медики» в Новосибирской области</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Волонтерский </w:t>
            </w:r>
            <w:r w:rsidRPr="00B04DD5">
              <w:rPr>
                <w:rFonts w:ascii="Times New Roman" w:eastAsia="Times New Roman" w:hAnsi="Times New Roman" w:cs="Times New Roman"/>
                <w:sz w:val="20"/>
                <w:szCs w:val="20"/>
                <w:lang w:eastAsia="ru-RU"/>
              </w:rPr>
              <w:lastRenderedPageBreak/>
              <w:t>корпус Новосибирской области</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главы муниципальных образований Новосибирской области</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tc>
        <w:tc>
          <w:tcPr>
            <w:tcW w:w="1134" w:type="dxa"/>
            <w:shd w:val="clear" w:color="auto" w:fill="auto"/>
          </w:tcPr>
          <w:p w:rsidR="00741929" w:rsidRPr="00B04DD5" w:rsidRDefault="00741929"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01.01.2019 - 31.12.2024</w:t>
            </w:r>
          </w:p>
        </w:tc>
        <w:tc>
          <w:tcPr>
            <w:tcW w:w="8505" w:type="dxa"/>
            <w:gridSpan w:val="20"/>
            <w:shd w:val="clear" w:color="auto" w:fill="auto"/>
          </w:tcPr>
          <w:p w:rsidR="00741929" w:rsidRPr="00B04DD5" w:rsidRDefault="00741929"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Финансирование деятельности не требуется</w:t>
            </w:r>
          </w:p>
        </w:tc>
      </w:tr>
      <w:tr w:rsidR="00995B15" w:rsidRPr="00B04DD5" w:rsidTr="00277AC0">
        <w:trPr>
          <w:trHeight w:val="68"/>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1.1.5.18.</w:t>
            </w:r>
          </w:p>
        </w:tc>
        <w:tc>
          <w:tcPr>
            <w:tcW w:w="1843" w:type="dxa"/>
            <w:shd w:val="clear" w:color="auto" w:fill="auto"/>
          </w:tcPr>
          <w:p w:rsidR="00995B15" w:rsidRPr="00B04DD5" w:rsidRDefault="00995B15"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Проведение лекций по вопросам здорового образа жизни, активного долголетия у лиц старше трудоспособного возраста (50 ежегодно)</w:t>
            </w:r>
          </w:p>
        </w:tc>
        <w:tc>
          <w:tcPr>
            <w:tcW w:w="1842" w:type="dxa"/>
            <w:shd w:val="clear" w:color="auto" w:fill="auto"/>
          </w:tcPr>
          <w:p w:rsidR="00995B15" w:rsidRPr="00B04DD5" w:rsidRDefault="00995B15"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информированности граждан старше трудоспособного возраста по вопросам здорового образа жизни, активного долголетия</w:t>
            </w:r>
          </w:p>
        </w:tc>
        <w:tc>
          <w:tcPr>
            <w:tcW w:w="1701" w:type="dxa"/>
            <w:shd w:val="clear" w:color="auto" w:fill="auto"/>
          </w:tcPr>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ГКУЗ НСО «РЦМП»,</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главные внештатные специалисты</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w:t>
            </w:r>
            <w:r w:rsidRPr="00B04DD5">
              <w:rPr>
                <w:rFonts w:ascii="Times New Roman" w:hAnsi="Times New Roman" w:cs="Times New Roman"/>
              </w:rPr>
              <w:t>а</w:t>
            </w:r>
            <w:r w:rsidRPr="00B04DD5">
              <w:rPr>
                <w:rFonts w:ascii="Times New Roman" w:eastAsia="Times New Roman" w:hAnsi="Times New Roman" w:cs="Times New Roman"/>
                <w:sz w:val="20"/>
                <w:szCs w:val="20"/>
                <w:lang w:eastAsia="ru-RU"/>
              </w:rPr>
              <w:t xml:space="preserve"> НСО</w:t>
            </w:r>
          </w:p>
        </w:tc>
        <w:tc>
          <w:tcPr>
            <w:tcW w:w="1134" w:type="dxa"/>
            <w:shd w:val="clear" w:color="auto" w:fill="auto"/>
          </w:tcPr>
          <w:p w:rsidR="00995B15" w:rsidRPr="00B04DD5" w:rsidRDefault="00995B15"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8505" w:type="dxa"/>
            <w:gridSpan w:val="20"/>
            <w:shd w:val="clear" w:color="auto" w:fill="auto"/>
          </w:tcPr>
          <w:p w:rsidR="00995B15" w:rsidRPr="00B04DD5" w:rsidRDefault="00995B15"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995B15" w:rsidRPr="00B04DD5" w:rsidTr="00277AC0">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1.1.5.19.</w:t>
            </w:r>
          </w:p>
        </w:tc>
        <w:tc>
          <w:tcPr>
            <w:tcW w:w="1843" w:type="dxa"/>
            <w:shd w:val="clear" w:color="auto" w:fill="auto"/>
          </w:tcPr>
          <w:p w:rsidR="00995B15" w:rsidRPr="00B04DD5" w:rsidRDefault="00995B15"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Проведение обучающих семинаров по ведению здорового образа жизни, по вопросам профилактики деменции, профилактики остеопороза, профилактики заболеваний суставов, сохранению психологического здоровья в пожилом возрасте, </w:t>
            </w:r>
            <w:r w:rsidRPr="00B04DD5">
              <w:rPr>
                <w:rFonts w:ascii="Times New Roman" w:eastAsia="Times New Roman" w:hAnsi="Times New Roman"/>
                <w:sz w:val="20"/>
                <w:szCs w:val="20"/>
                <w:lang w:eastAsia="ru-RU"/>
              </w:rPr>
              <w:lastRenderedPageBreak/>
              <w:t>организации рациональной двигательной активности в пожилом возрасте (15 ежегодно)</w:t>
            </w:r>
          </w:p>
        </w:tc>
        <w:tc>
          <w:tcPr>
            <w:tcW w:w="1842" w:type="dxa"/>
            <w:shd w:val="clear" w:color="auto" w:fill="auto"/>
          </w:tcPr>
          <w:p w:rsidR="00995B15" w:rsidRPr="00B04DD5" w:rsidRDefault="00995B15"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Повышение уровня информированности граждан старше трудоспособного возраста по вопросам здорового образа жизни, активного долголетия</w:t>
            </w:r>
          </w:p>
        </w:tc>
        <w:tc>
          <w:tcPr>
            <w:tcW w:w="1701" w:type="dxa"/>
            <w:shd w:val="clear" w:color="auto" w:fill="auto"/>
          </w:tcPr>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ГКУЗ НСО «РЦМП»,</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главные внештатные специалисты</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w:t>
            </w:r>
            <w:r w:rsidRPr="00B04DD5">
              <w:rPr>
                <w:rFonts w:ascii="Times New Roman" w:hAnsi="Times New Roman" w:cs="Times New Roman"/>
              </w:rPr>
              <w:t>а</w:t>
            </w:r>
            <w:r w:rsidRPr="00B04DD5">
              <w:rPr>
                <w:rFonts w:ascii="Times New Roman" w:eastAsia="Times New Roman" w:hAnsi="Times New Roman" w:cs="Times New Roman"/>
                <w:sz w:val="20"/>
                <w:szCs w:val="20"/>
                <w:lang w:eastAsia="ru-RU"/>
              </w:rPr>
              <w:t xml:space="preserve"> НСО</w:t>
            </w:r>
          </w:p>
        </w:tc>
        <w:tc>
          <w:tcPr>
            <w:tcW w:w="1134" w:type="dxa"/>
            <w:shd w:val="clear" w:color="auto" w:fill="auto"/>
          </w:tcPr>
          <w:p w:rsidR="00995B15" w:rsidRPr="00B04DD5" w:rsidRDefault="00995B15"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8505" w:type="dxa"/>
            <w:gridSpan w:val="20"/>
            <w:shd w:val="clear" w:color="auto" w:fill="auto"/>
          </w:tcPr>
          <w:p w:rsidR="00995B15" w:rsidRPr="00B04DD5" w:rsidRDefault="00995B15"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1.1.5.20.</w:t>
            </w:r>
          </w:p>
        </w:tc>
        <w:tc>
          <w:tcPr>
            <w:tcW w:w="1843" w:type="dxa"/>
            <w:shd w:val="clear" w:color="auto" w:fill="auto"/>
          </w:tcPr>
          <w:p w:rsidR="00741929" w:rsidRPr="00B04DD5" w:rsidRDefault="00741929"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Разработка и реализация регионального межведомственного и мультидисциплинарного плана мероприятий по профилактике падений и переломов</w:t>
            </w:r>
          </w:p>
        </w:tc>
        <w:tc>
          <w:tcPr>
            <w:tcW w:w="1842" w:type="dxa"/>
            <w:shd w:val="clear" w:color="auto" w:fill="auto"/>
          </w:tcPr>
          <w:p w:rsidR="00741929" w:rsidRPr="00B04DD5" w:rsidRDefault="00741929"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Содействие здоровому старению</w:t>
            </w:r>
          </w:p>
        </w:tc>
        <w:tc>
          <w:tcPr>
            <w:tcW w:w="1701" w:type="dxa"/>
            <w:shd w:val="clear" w:color="auto" w:fill="auto"/>
          </w:tcPr>
          <w:p w:rsidR="00741929" w:rsidRPr="00B04DD5" w:rsidRDefault="00741929" w:rsidP="002F0CD6">
            <w:pPr>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Минздрава НСО, Минтруда и соцразвития НСО, главный травматолог и главный гериатр</w:t>
            </w:r>
          </w:p>
        </w:tc>
        <w:tc>
          <w:tcPr>
            <w:tcW w:w="1134" w:type="dxa"/>
            <w:shd w:val="clear" w:color="auto" w:fill="auto"/>
          </w:tcPr>
          <w:p w:rsidR="00741929" w:rsidRPr="00B04DD5" w:rsidRDefault="00741929"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01.01.2020 - 31.12.2024</w:t>
            </w:r>
          </w:p>
        </w:tc>
        <w:tc>
          <w:tcPr>
            <w:tcW w:w="8505" w:type="dxa"/>
            <w:gridSpan w:val="20"/>
            <w:shd w:val="clear" w:color="auto" w:fill="auto"/>
          </w:tcPr>
          <w:p w:rsidR="00741929" w:rsidRPr="00B04DD5" w:rsidRDefault="00741929"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Финансирование не требуется </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1.1.5.21.</w:t>
            </w:r>
          </w:p>
        </w:tc>
        <w:tc>
          <w:tcPr>
            <w:tcW w:w="1843" w:type="dxa"/>
            <w:shd w:val="clear" w:color="auto" w:fill="auto"/>
          </w:tcPr>
          <w:p w:rsidR="00741929" w:rsidRPr="00B04DD5" w:rsidRDefault="00741929" w:rsidP="00B71C9C">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Разработка и реализация регионального плана мероприятий по профилактике и выявлению жестокого обращения с гражданами пожилого и старческого возраста, а также по борьбе эйджизмом (дискриминации пожилых)</w:t>
            </w:r>
          </w:p>
        </w:tc>
        <w:tc>
          <w:tcPr>
            <w:tcW w:w="1842" w:type="dxa"/>
            <w:shd w:val="clear" w:color="auto" w:fill="auto"/>
          </w:tcPr>
          <w:p w:rsidR="00741929" w:rsidRPr="00B04DD5" w:rsidRDefault="00741929" w:rsidP="00B71C9C">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Соблюдение прав граждан старших возрастов</w:t>
            </w:r>
          </w:p>
        </w:tc>
        <w:tc>
          <w:tcPr>
            <w:tcW w:w="1701" w:type="dxa"/>
            <w:shd w:val="clear" w:color="auto" w:fill="auto"/>
          </w:tcPr>
          <w:p w:rsidR="00741929" w:rsidRPr="00B04DD5" w:rsidRDefault="00741929" w:rsidP="00A747DD">
            <w:pPr>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Минздрав НСО, главный гериатр, главный психиатр</w:t>
            </w:r>
          </w:p>
        </w:tc>
        <w:tc>
          <w:tcPr>
            <w:tcW w:w="1134" w:type="dxa"/>
            <w:shd w:val="clear" w:color="auto" w:fill="auto"/>
          </w:tcPr>
          <w:p w:rsidR="00741929" w:rsidRPr="00B04DD5" w:rsidRDefault="00741929"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01.01.2020 - 31.12.2024</w:t>
            </w:r>
          </w:p>
        </w:tc>
        <w:tc>
          <w:tcPr>
            <w:tcW w:w="8505" w:type="dxa"/>
            <w:gridSpan w:val="20"/>
            <w:shd w:val="clear" w:color="auto" w:fill="auto"/>
          </w:tcPr>
          <w:p w:rsidR="00741929" w:rsidRPr="00B04DD5" w:rsidRDefault="00741929" w:rsidP="00B71C9C">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Финансирование не требуется</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1.1.6.</w:t>
            </w:r>
          </w:p>
        </w:tc>
        <w:tc>
          <w:tcPr>
            <w:tcW w:w="1843" w:type="dxa"/>
            <w:shd w:val="clear" w:color="auto" w:fill="auto"/>
          </w:tcPr>
          <w:p w:rsidR="00995B15" w:rsidRPr="00B04DD5" w:rsidRDefault="00995B15" w:rsidP="00B71C9C">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Организация занятий оздоровительной физкультурой граждан пожилого возраста на базе </w:t>
            </w:r>
            <w:r w:rsidRPr="00B04DD5">
              <w:rPr>
                <w:rFonts w:ascii="Times New Roman" w:eastAsia="Times New Roman" w:hAnsi="Times New Roman" w:cs="Times New Roman"/>
                <w:sz w:val="20"/>
                <w:szCs w:val="20"/>
                <w:lang w:eastAsia="ru-RU"/>
              </w:rPr>
              <w:lastRenderedPageBreak/>
              <w:t>организаций социального обслуживания, направленных на сохранение посильной активности, улучшение качества жизни и продление её продолжительности</w:t>
            </w:r>
          </w:p>
        </w:tc>
        <w:tc>
          <w:tcPr>
            <w:tcW w:w="1842" w:type="dxa"/>
            <w:shd w:val="clear" w:color="auto" w:fill="auto"/>
          </w:tcPr>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Доля граждан пожилого возраста, систематически занимающихся физической культурой, в общей </w:t>
            </w:r>
            <w:r w:rsidRPr="00B04DD5">
              <w:rPr>
                <w:rFonts w:ascii="Times New Roman" w:eastAsia="Times New Roman" w:hAnsi="Times New Roman" w:cs="Times New Roman"/>
                <w:sz w:val="20"/>
                <w:szCs w:val="20"/>
                <w:lang w:eastAsia="ru-RU"/>
              </w:rPr>
              <w:lastRenderedPageBreak/>
              <w:t>численности граждан, проживающих в государственных организациях социального обслуживания, сохранивших способность к самообслуживанию, в 2024 году достигнет 55%</w:t>
            </w:r>
          </w:p>
        </w:tc>
        <w:tc>
          <w:tcPr>
            <w:tcW w:w="1701" w:type="dxa"/>
            <w:shd w:val="clear" w:color="auto" w:fill="auto"/>
          </w:tcPr>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Государственные учреждения социального обслуживания, осуществляющие стационарное </w:t>
            </w:r>
            <w:r w:rsidRPr="00B04DD5">
              <w:rPr>
                <w:rFonts w:ascii="Times New Roman" w:eastAsia="Times New Roman" w:hAnsi="Times New Roman" w:cs="Times New Roman"/>
                <w:sz w:val="20"/>
                <w:szCs w:val="20"/>
                <w:lang w:eastAsia="ru-RU"/>
              </w:rPr>
              <w:lastRenderedPageBreak/>
              <w:t>социальное обслуживание граждан пожилого возраста и инвалидов</w:t>
            </w:r>
          </w:p>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01.01.2019 - 31.12.2024</w:t>
            </w:r>
          </w:p>
        </w:tc>
        <w:tc>
          <w:tcPr>
            <w:tcW w:w="7040" w:type="dxa"/>
            <w:gridSpan w:val="19"/>
            <w:shd w:val="clear" w:color="auto" w:fill="auto"/>
          </w:tcPr>
          <w:p w:rsidR="00995B15" w:rsidRPr="00B04DD5" w:rsidRDefault="00995B15" w:rsidP="00B71C9C">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ежегодного текущего финансирования деятельности</w:t>
            </w:r>
            <w:r w:rsidRPr="00B04DD5">
              <w:rPr>
                <w:rFonts w:ascii="Times New Roman" w:eastAsia="Times New Roman" w:hAnsi="Times New Roman" w:cs="Times New Roman"/>
                <w:sz w:val="20"/>
                <w:szCs w:val="20"/>
                <w:lang w:eastAsia="ru-RU"/>
              </w:rPr>
              <w:t xml:space="preserve">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1.1.7.</w:t>
            </w:r>
          </w:p>
        </w:tc>
        <w:tc>
          <w:tcPr>
            <w:tcW w:w="1843" w:type="dxa"/>
            <w:shd w:val="clear" w:color="auto" w:fill="auto"/>
          </w:tcPr>
          <w:p w:rsidR="00995B15" w:rsidRPr="00B04DD5" w:rsidRDefault="00995B15" w:rsidP="00B71C9C">
            <w:pPr>
              <w:pStyle w:val="20"/>
              <w:shd w:val="clear" w:color="auto" w:fill="auto"/>
              <w:spacing w:line="240" w:lineRule="auto"/>
              <w:ind w:left="-57" w:right="-57"/>
              <w:jc w:val="left"/>
              <w:rPr>
                <w:rFonts w:ascii="Times New Roman" w:hAnsi="Times New Roman" w:cs="Times New Roman"/>
                <w:sz w:val="20"/>
                <w:szCs w:val="20"/>
                <w:lang w:bidi="ru-RU"/>
              </w:rPr>
            </w:pPr>
            <w:r w:rsidRPr="00B04DD5">
              <w:rPr>
                <w:rFonts w:ascii="Times New Roman" w:eastAsia="Times New Roman" w:hAnsi="Times New Roman" w:cs="Times New Roman"/>
                <w:sz w:val="20"/>
                <w:szCs w:val="20"/>
                <w:lang w:eastAsia="ru-RU"/>
              </w:rPr>
              <w:t>Пропаганда здорового образа жизни, подбор индивидуальных программ физической активности на базе полустационарных отделений учреждений социального обслуживания с целью формирования личностных предпосылок для адаптации к изменяющимся условиям жизни и мотивации на здоровье, побуждающих к активной жизни в социуме и способствующих увеличению ее продолжительности</w:t>
            </w:r>
          </w:p>
        </w:tc>
        <w:tc>
          <w:tcPr>
            <w:tcW w:w="1842" w:type="dxa"/>
            <w:shd w:val="clear" w:color="auto" w:fill="auto"/>
          </w:tcPr>
          <w:p w:rsidR="00995B15" w:rsidRPr="00B04DD5" w:rsidRDefault="00995B15" w:rsidP="00B71C9C">
            <w:pPr>
              <w:autoSpaceDE w:val="0"/>
              <w:autoSpaceDN w:val="0"/>
              <w:adjustRightInd w:val="0"/>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Формирование у пожилых граждан культуры заботы о своем здоровье, создание мотивации для здорового образа жизни, обучение практическим навыкам рационального лечения различных заболеваний и их предупреждения, организация физкультурно-оздоровительных мероприятий, что создаст к 2024 году предпосылки к активному долголетию у 6000 человек</w:t>
            </w:r>
          </w:p>
        </w:tc>
        <w:tc>
          <w:tcPr>
            <w:tcW w:w="1701"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Поставщики социальных услуг, осуществляющие полустационарное социальное обслуживание граждан пожилого возраста и инвалидов</w:t>
            </w: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C56BAF">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ежегодного текущего финансирования деятельности</w:t>
            </w:r>
            <w:r w:rsidRPr="00B04DD5">
              <w:rPr>
                <w:rFonts w:ascii="Times New Roman" w:eastAsia="Times New Roman" w:hAnsi="Times New Roman" w:cs="Times New Roman"/>
                <w:sz w:val="20"/>
                <w:szCs w:val="20"/>
                <w:lang w:eastAsia="ru-RU"/>
              </w:rPr>
              <w:t xml:space="preserve"> государственных учреждений социального обслуживания, осуществляющих полустационарное социальное обслуживание граждан пожилого возраста и инвалидов.</w:t>
            </w:r>
          </w:p>
          <w:p w:rsidR="00995B15" w:rsidRPr="00B04DD5" w:rsidRDefault="00995B15" w:rsidP="00C56BAF">
            <w:pPr>
              <w:spacing w:after="0" w:line="240" w:lineRule="auto"/>
              <w:ind w:left="-57" w:right="-57"/>
              <w:jc w:val="center"/>
              <w:rPr>
                <w:rFonts w:ascii="Times New Roman" w:eastAsia="Times New Roman" w:hAnsi="Times New Roman" w:cs="Times New Roman"/>
                <w:sz w:val="20"/>
                <w:szCs w:val="20"/>
                <w:lang w:eastAsia="ru-RU"/>
              </w:rPr>
            </w:pPr>
          </w:p>
          <w:p w:rsidR="00995B15" w:rsidRPr="00B04DD5" w:rsidRDefault="00995B15" w:rsidP="00615B5C">
            <w:pPr>
              <w:pStyle w:val="af"/>
              <w:spacing w:before="0" w:beforeAutospacing="0" w:after="0" w:afterAutospacing="0"/>
              <w:ind w:firstLine="709"/>
              <w:jc w:val="center"/>
              <w:rPr>
                <w:sz w:val="20"/>
                <w:szCs w:val="20"/>
              </w:rPr>
            </w:pPr>
            <w:r w:rsidRPr="00B04DD5">
              <w:rPr>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p w:rsidR="00995B15" w:rsidRPr="00B04DD5" w:rsidRDefault="00995B15" w:rsidP="00C56BAF">
            <w:pPr>
              <w:spacing w:after="0" w:line="240" w:lineRule="auto"/>
              <w:ind w:left="-57" w:right="-57"/>
              <w:jc w:val="center"/>
              <w:rPr>
                <w:rFonts w:ascii="Times New Roman" w:eastAsia="Times New Roman" w:hAnsi="Times New Roman" w:cs="Times New Roman"/>
                <w:sz w:val="20"/>
                <w:szCs w:val="20"/>
                <w:lang w:eastAsia="ru-RU"/>
              </w:rPr>
            </w:pPr>
          </w:p>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right="-57"/>
              <w:jc w:val="center"/>
              <w:rPr>
                <w:rFonts w:ascii="Times New Roman" w:hAnsi="Times New Roman" w:cs="Times New Roman"/>
                <w:sz w:val="20"/>
                <w:szCs w:val="20"/>
              </w:rPr>
            </w:pPr>
            <w:r w:rsidRPr="00B04DD5">
              <w:rPr>
                <w:rFonts w:ascii="Times New Roman" w:hAnsi="Times New Roman" w:cs="Times New Roman"/>
                <w:sz w:val="20"/>
                <w:szCs w:val="20"/>
              </w:rPr>
              <w:t>1.1.8.</w:t>
            </w:r>
          </w:p>
        </w:tc>
        <w:tc>
          <w:tcPr>
            <w:tcW w:w="1843"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Реализация мер по </w:t>
            </w:r>
            <w:r w:rsidRPr="00B04DD5">
              <w:rPr>
                <w:rFonts w:ascii="Times New Roman" w:hAnsi="Times New Roman" w:cs="Times New Roman"/>
                <w:sz w:val="20"/>
                <w:szCs w:val="20"/>
              </w:rPr>
              <w:lastRenderedPageBreak/>
              <w:t xml:space="preserve">включению граждан старшего возраста в социально активную жизнь, </w:t>
            </w:r>
          </w:p>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в том числе:</w:t>
            </w:r>
          </w:p>
          <w:p w:rsidR="00995B15" w:rsidRPr="00B04DD5" w:rsidRDefault="00995B15" w:rsidP="0028102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 развитие различных форм клубной работы, а также проведение курсов по активному долголетию, безопасной жизнедеятельности, финансовой грамотности, творческой и прикладной деятельности, профессиональной ориентации, правовой и экономической культуре, краеведению, садоводству и огородничеству и др.); </w:t>
            </w:r>
          </w:p>
          <w:p w:rsidR="00995B15" w:rsidRPr="00B04DD5" w:rsidRDefault="00995B15" w:rsidP="0028102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 внедрение реабилитационных инновационных технологий, нацеленных на овладение пожилым человеком способностями социального самообеспечения, социальной </w:t>
            </w:r>
            <w:r w:rsidRPr="00B04DD5">
              <w:rPr>
                <w:rFonts w:ascii="Times New Roman" w:hAnsi="Times New Roman" w:cs="Times New Roman"/>
                <w:sz w:val="20"/>
                <w:szCs w:val="20"/>
              </w:rPr>
              <w:lastRenderedPageBreak/>
              <w:t xml:space="preserve">самозащиты; </w:t>
            </w:r>
          </w:p>
          <w:p w:rsidR="00995B15" w:rsidRPr="00B04DD5" w:rsidRDefault="00995B15" w:rsidP="0028102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вовлечение в добровольческую (волонтерскую) деятельность («серебряное волонтерство») и др.</w:t>
            </w:r>
          </w:p>
        </w:tc>
        <w:tc>
          <w:tcPr>
            <w:tcW w:w="1842"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 xml:space="preserve">Повышение </w:t>
            </w:r>
            <w:r w:rsidRPr="00B04DD5">
              <w:rPr>
                <w:rFonts w:ascii="Times New Roman" w:hAnsi="Times New Roman" w:cs="Times New Roman"/>
                <w:sz w:val="20"/>
                <w:szCs w:val="20"/>
              </w:rPr>
              <w:lastRenderedPageBreak/>
              <w:t>социальной активности граждан пожилого возраста, повышение их уровня информированности в различных сферах, преодоление социальной исключенности (не менее 1000 чел. ежегодно)</w:t>
            </w:r>
          </w:p>
        </w:tc>
        <w:tc>
          <w:tcPr>
            <w:tcW w:w="1701" w:type="dxa"/>
            <w:shd w:val="clear" w:color="auto" w:fill="auto"/>
          </w:tcPr>
          <w:p w:rsidR="00995B15" w:rsidRPr="00B04DD5" w:rsidRDefault="00995B15" w:rsidP="00F96B9C">
            <w:pPr>
              <w:pStyle w:val="20"/>
              <w:shd w:val="clear" w:color="auto" w:fill="auto"/>
              <w:spacing w:line="240" w:lineRule="auto"/>
              <w:jc w:val="left"/>
              <w:rPr>
                <w:rFonts w:ascii="Times New Roman" w:hAnsi="Times New Roman" w:cs="Times New Roman"/>
                <w:sz w:val="20"/>
                <w:szCs w:val="20"/>
              </w:rPr>
            </w:pPr>
            <w:r w:rsidRPr="00B04DD5">
              <w:rPr>
                <w:rFonts w:ascii="Times New Roman" w:hAnsi="Times New Roman" w:cs="Times New Roman"/>
                <w:sz w:val="20"/>
                <w:szCs w:val="20"/>
              </w:rPr>
              <w:lastRenderedPageBreak/>
              <w:t xml:space="preserve">Минтруда </w:t>
            </w:r>
          </w:p>
          <w:p w:rsidR="00995B15" w:rsidRPr="00B04DD5" w:rsidRDefault="00995B15" w:rsidP="00F96B9C">
            <w:pPr>
              <w:rPr>
                <w:rFonts w:ascii="Times New Roman" w:hAnsi="Times New Roman" w:cs="Times New Roman"/>
                <w:sz w:val="20"/>
                <w:szCs w:val="20"/>
              </w:rPr>
            </w:pPr>
            <w:r w:rsidRPr="00B04DD5">
              <w:rPr>
                <w:rFonts w:ascii="Times New Roman" w:hAnsi="Times New Roman" w:cs="Times New Roman"/>
                <w:sz w:val="20"/>
                <w:szCs w:val="20"/>
              </w:rPr>
              <w:lastRenderedPageBreak/>
              <w:t>и соцразвития НСО, государственные учреждения социального обслуживания, совместно с органами местного самоуправления, в ведении которых находятся муниципальные учреждения социального обслуживания населения</w:t>
            </w: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 xml:space="preserve">01.01.2019 - </w:t>
            </w:r>
            <w:r w:rsidRPr="00B04DD5">
              <w:rPr>
                <w:rFonts w:ascii="Times New Roman" w:hAnsi="Times New Roman" w:cs="Times New Roman"/>
                <w:sz w:val="20"/>
                <w:szCs w:val="20"/>
              </w:rPr>
              <w:lastRenderedPageBreak/>
              <w:t>31.12.2024</w:t>
            </w:r>
          </w:p>
        </w:tc>
        <w:tc>
          <w:tcPr>
            <w:tcW w:w="7040" w:type="dxa"/>
            <w:gridSpan w:val="19"/>
            <w:shd w:val="clear" w:color="auto" w:fill="auto"/>
          </w:tcPr>
          <w:p w:rsidR="00995B15" w:rsidRPr="00B04DD5" w:rsidRDefault="00995B15" w:rsidP="00F96B9C">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 xml:space="preserve">В рамках текущего финансирования деятельности государственных учреждений </w:t>
            </w:r>
            <w:r w:rsidRPr="00B04DD5">
              <w:rPr>
                <w:rFonts w:ascii="Times New Roman" w:hAnsi="Times New Roman" w:cs="Times New Roman"/>
                <w:sz w:val="20"/>
                <w:szCs w:val="20"/>
              </w:rPr>
              <w:lastRenderedPageBreak/>
              <w:t>социального обслуживания, осуществляющих стационарное социальное обслуживание граждан пожилого возраста и инвалидов.</w:t>
            </w:r>
          </w:p>
          <w:p w:rsidR="00995B15" w:rsidRPr="00B04DD5" w:rsidRDefault="00995B15" w:rsidP="00F96B9C">
            <w:pPr>
              <w:pStyle w:val="20"/>
              <w:shd w:val="clear" w:color="auto" w:fill="auto"/>
              <w:spacing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lastRenderedPageBreak/>
              <w:t xml:space="preserve">Областной </w:t>
            </w:r>
            <w:r w:rsidRPr="00B04DD5">
              <w:rPr>
                <w:rFonts w:ascii="Times New Roman" w:eastAsia="Times New Roman" w:hAnsi="Times New Roman" w:cs="Times New Roman"/>
                <w:sz w:val="20"/>
                <w:szCs w:val="20"/>
              </w:rPr>
              <w:lastRenderedPageBreak/>
              <w:t>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1.1.9.</w:t>
            </w:r>
          </w:p>
        </w:tc>
        <w:tc>
          <w:tcPr>
            <w:tcW w:w="1843" w:type="dxa"/>
            <w:shd w:val="clear" w:color="auto" w:fill="auto"/>
          </w:tcPr>
          <w:p w:rsidR="00995B15" w:rsidRPr="00B04DD5" w:rsidRDefault="00995B15" w:rsidP="007A003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 </w:t>
            </w:r>
          </w:p>
        </w:tc>
        <w:tc>
          <w:tcPr>
            <w:tcW w:w="1842" w:type="dxa"/>
            <w:shd w:val="clear" w:color="auto" w:fill="auto"/>
          </w:tcPr>
          <w:p w:rsidR="00995B15" w:rsidRPr="00B04DD5" w:rsidRDefault="00995B15" w:rsidP="007A003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Обеспечение демонстраций рекламно-информационных материалов по телевидению, радио и в информационно-телекоммуникационной сети «Интернет». Популяризация системной поддержки и повышения качества жизни граждан старшего поколения (ежегодно 200,0 тысяч демонстраций рекламно-информационных материалов)</w:t>
            </w:r>
          </w:p>
        </w:tc>
        <w:tc>
          <w:tcPr>
            <w:tcW w:w="1701" w:type="dxa"/>
            <w:shd w:val="clear" w:color="auto" w:fill="auto"/>
          </w:tcPr>
          <w:p w:rsidR="00995B15" w:rsidRPr="00B04DD5" w:rsidRDefault="00995B15" w:rsidP="007A003E">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995B15" w:rsidRPr="00B04DD5" w:rsidRDefault="00995B15" w:rsidP="00F022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поставщики социальных услуг </w:t>
            </w:r>
          </w:p>
        </w:tc>
        <w:tc>
          <w:tcPr>
            <w:tcW w:w="1134" w:type="dxa"/>
            <w:shd w:val="clear" w:color="auto" w:fill="auto"/>
          </w:tcPr>
          <w:p w:rsidR="00995B15" w:rsidRPr="00B04DD5" w:rsidRDefault="00995B15" w:rsidP="007A003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 xml:space="preserve">В рамках текущего финансирования деятельности </w:t>
            </w:r>
            <w:r w:rsidRPr="00B04DD5">
              <w:rPr>
                <w:rFonts w:ascii="Times New Roman" w:eastAsia="Times New Roman" w:hAnsi="Times New Roman" w:cs="Times New Roman"/>
                <w:sz w:val="20"/>
                <w:szCs w:val="20"/>
                <w:lang w:eastAsia="ru-RU"/>
              </w:rPr>
              <w:t>Минтруда и соцразвития НСО.</w:t>
            </w:r>
          </w:p>
          <w:p w:rsidR="00995B15" w:rsidRPr="00B04DD5" w:rsidRDefault="00995B15" w:rsidP="007A003E">
            <w:pPr>
              <w:pStyle w:val="af"/>
              <w:spacing w:before="0" w:beforeAutospacing="0" w:after="0" w:afterAutospacing="0"/>
              <w:ind w:firstLine="709"/>
              <w:jc w:val="center"/>
              <w:rPr>
                <w:sz w:val="20"/>
                <w:szCs w:val="20"/>
              </w:rPr>
            </w:pPr>
            <w:r w:rsidRPr="00B04DD5">
              <w:rPr>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ежегодного текущего финансирования деятельности</w:t>
            </w:r>
            <w:r w:rsidRPr="00B04DD5">
              <w:rPr>
                <w:rFonts w:ascii="Times New Roman" w:eastAsia="Times New Roman" w:hAnsi="Times New Roman" w:cs="Times New Roman"/>
                <w:sz w:val="20"/>
                <w:szCs w:val="20"/>
                <w:lang w:eastAsia="ru-RU"/>
              </w:rPr>
              <w:t xml:space="preserve"> государственных учреждений социального обслуживания.</w:t>
            </w:r>
          </w:p>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w:t>
            </w:r>
          </w:p>
        </w:tc>
        <w:tc>
          <w:tcPr>
            <w:tcW w:w="1843"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
                <w:bCs/>
                <w:color w:val="000000"/>
                <w:sz w:val="20"/>
                <w:szCs w:val="20"/>
                <w:u w:color="000000"/>
              </w:rPr>
              <w:t>Задача 2. Развитие гериатрической службы</w:t>
            </w:r>
          </w:p>
        </w:tc>
        <w:tc>
          <w:tcPr>
            <w:tcW w:w="1842" w:type="dxa"/>
            <w:shd w:val="clear" w:color="auto" w:fill="auto"/>
          </w:tcPr>
          <w:p w:rsidR="00995B15" w:rsidRPr="00B04DD5" w:rsidRDefault="00995B15" w:rsidP="00B71C9C">
            <w:pPr>
              <w:spacing w:after="0" w:line="240" w:lineRule="auto"/>
              <w:ind w:left="-57" w:right="-57"/>
              <w:rPr>
                <w:rFonts w:ascii="Times New Roman" w:eastAsia="Arial Unicode MS" w:hAnsi="Times New Roman" w:cs="Times New Roman"/>
                <w:bCs/>
                <w:sz w:val="20"/>
                <w:szCs w:val="20"/>
                <w:u w:color="000000"/>
                <w:lang w:eastAsia="ru-RU"/>
              </w:rPr>
            </w:pPr>
          </w:p>
        </w:tc>
        <w:tc>
          <w:tcPr>
            <w:tcW w:w="1701" w:type="dxa"/>
            <w:shd w:val="clear" w:color="auto" w:fill="auto"/>
          </w:tcPr>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995B15" w:rsidRPr="00B04DD5" w:rsidRDefault="00995B15" w:rsidP="00B71C9C">
            <w:pPr>
              <w:spacing w:after="0" w:line="240" w:lineRule="auto"/>
              <w:ind w:left="-57" w:right="-57"/>
              <w:jc w:val="center"/>
              <w:rPr>
                <w:rFonts w:ascii="Times New Roman" w:eastAsia="Times New Roman" w:hAnsi="Times New Roman" w:cs="Times New Roman"/>
                <w:sz w:val="20"/>
                <w:szCs w:val="20"/>
              </w:rPr>
            </w:pP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w:t>
            </w:r>
          </w:p>
        </w:tc>
        <w:tc>
          <w:tcPr>
            <w:tcW w:w="1843"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Cs/>
                <w:sz w:val="20"/>
                <w:szCs w:val="20"/>
                <w:u w:color="000000"/>
              </w:rPr>
              <w:t xml:space="preserve">Организация оказания медицинской помощи по профилю </w:t>
            </w:r>
            <w:r w:rsidRPr="00B04DD5">
              <w:rPr>
                <w:rFonts w:ascii="Times New Roman" w:eastAsia="Arial Unicode MS" w:hAnsi="Times New Roman" w:cs="Times New Roman"/>
                <w:bCs/>
                <w:sz w:val="20"/>
                <w:szCs w:val="20"/>
                <w:u w:color="000000"/>
              </w:rPr>
              <w:lastRenderedPageBreak/>
              <w:t>«гериатрия», в том числе:</w:t>
            </w:r>
          </w:p>
        </w:tc>
        <w:tc>
          <w:tcPr>
            <w:tcW w:w="1842" w:type="dxa"/>
            <w:shd w:val="clear" w:color="auto" w:fill="auto"/>
          </w:tcPr>
          <w:p w:rsidR="00995B15" w:rsidRPr="00B04DD5" w:rsidRDefault="00995B15" w:rsidP="00B71C9C">
            <w:pPr>
              <w:spacing w:after="0" w:line="240" w:lineRule="auto"/>
              <w:ind w:left="-57" w:right="-57"/>
              <w:rPr>
                <w:rFonts w:ascii="Times New Roman" w:eastAsia="Arial Unicode MS" w:hAnsi="Times New Roman" w:cs="Times New Roman"/>
                <w:bCs/>
                <w:sz w:val="20"/>
                <w:szCs w:val="20"/>
                <w:u w:color="000000"/>
                <w:lang w:eastAsia="ru-RU"/>
              </w:rPr>
            </w:pPr>
            <w:r w:rsidRPr="00B04DD5">
              <w:rPr>
                <w:rFonts w:ascii="Times New Roman" w:eastAsia="Arial Unicode MS" w:hAnsi="Times New Roman" w:cs="Times New Roman"/>
                <w:bCs/>
                <w:sz w:val="20"/>
                <w:szCs w:val="20"/>
                <w:u w:color="000000"/>
                <w:lang w:eastAsia="ru-RU"/>
              </w:rPr>
              <w:lastRenderedPageBreak/>
              <w:t xml:space="preserve">Оказание медицинской помощи пациентам пожилого и старческого </w:t>
            </w:r>
            <w:r w:rsidRPr="00B04DD5">
              <w:rPr>
                <w:rFonts w:ascii="Times New Roman" w:eastAsia="Arial Unicode MS" w:hAnsi="Times New Roman" w:cs="Times New Roman"/>
                <w:bCs/>
                <w:sz w:val="20"/>
                <w:szCs w:val="20"/>
                <w:u w:color="000000"/>
                <w:lang w:eastAsia="ru-RU"/>
              </w:rPr>
              <w:lastRenderedPageBreak/>
              <w:t>возраста при наличии старческой астении с целью сохранения или восстановления их способности к самообслуживанию, физической и функциональной активности, независимости от посторонней помощи в повседневной жизни</w:t>
            </w:r>
          </w:p>
          <w:p w:rsidR="00995B15" w:rsidRPr="00B04DD5" w:rsidRDefault="00995B15" w:rsidP="00B71C9C">
            <w:pPr>
              <w:spacing w:after="0" w:line="240" w:lineRule="auto"/>
              <w:ind w:left="-57" w:right="-57"/>
              <w:rPr>
                <w:rFonts w:ascii="Times New Roman" w:eastAsia="Arial Unicode MS" w:hAnsi="Times New Roman" w:cs="Times New Roman"/>
                <w:bCs/>
                <w:sz w:val="20"/>
                <w:szCs w:val="20"/>
                <w:u w:color="000000"/>
                <w:lang w:eastAsia="ru-RU"/>
              </w:rPr>
            </w:pPr>
          </w:p>
        </w:tc>
        <w:tc>
          <w:tcPr>
            <w:tcW w:w="1701"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Минздрав НСО</w:t>
            </w:r>
            <w:r w:rsidR="002D4794" w:rsidRPr="00B04DD5">
              <w:rPr>
                <w:rFonts w:ascii="Times New Roman" w:eastAsia="Times New Roman" w:hAnsi="Times New Roman" w:cs="Times New Roman"/>
                <w:sz w:val="20"/>
                <w:szCs w:val="20"/>
                <w:lang w:eastAsia="ru-RU"/>
              </w:rPr>
              <w:t>, ТФОМС</w:t>
            </w: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w:t>
            </w:r>
            <w:r w:rsidR="002D4794" w:rsidRPr="00B04DD5">
              <w:rPr>
                <w:rFonts w:ascii="Times New Roman" w:eastAsia="Times New Roman" w:hAnsi="Times New Roman" w:cs="Times New Roman"/>
                <w:sz w:val="20"/>
                <w:szCs w:val="20"/>
                <w:lang w:eastAsia="ru-RU"/>
              </w:rPr>
              <w:t>, МО</w:t>
            </w: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2.1.1.</w:t>
            </w:r>
          </w:p>
        </w:tc>
        <w:tc>
          <w:tcPr>
            <w:tcW w:w="1843" w:type="dxa"/>
            <w:shd w:val="clear" w:color="auto" w:fill="auto"/>
          </w:tcPr>
          <w:p w:rsidR="00741929" w:rsidRPr="00B04DD5" w:rsidRDefault="00741929" w:rsidP="00AD22FF">
            <w:pPr>
              <w:spacing w:after="0" w:line="240" w:lineRule="auto"/>
              <w:ind w:left="-57" w:right="-57"/>
              <w:rPr>
                <w:rFonts w:ascii="Times New Roman" w:eastAsia="Arial Unicode MS" w:hAnsi="Times New Roman" w:cs="Times New Roman"/>
                <w:bCs/>
                <w:sz w:val="20"/>
                <w:szCs w:val="20"/>
                <w:u w:color="000000"/>
              </w:rPr>
            </w:pPr>
            <w:r w:rsidRPr="00B04DD5">
              <w:rPr>
                <w:rFonts w:ascii="Times New Roman" w:eastAsia="Arial Unicode MS" w:hAnsi="Times New Roman" w:cs="Times New Roman"/>
                <w:bCs/>
                <w:sz w:val="20"/>
                <w:szCs w:val="20"/>
                <w:u w:color="000000"/>
              </w:rPr>
              <w:t xml:space="preserve">Утверждение комплексного плана развития гериатрической службы </w:t>
            </w:r>
          </w:p>
        </w:tc>
        <w:tc>
          <w:tcPr>
            <w:tcW w:w="1842" w:type="dxa"/>
            <w:shd w:val="clear" w:color="auto" w:fill="auto"/>
          </w:tcPr>
          <w:p w:rsidR="00741929" w:rsidRPr="00B04DD5" w:rsidRDefault="00741929" w:rsidP="00AD22FF">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Cs/>
                <w:sz w:val="20"/>
                <w:szCs w:val="20"/>
                <w:u w:color="000000"/>
                <w:lang w:eastAsia="ru-RU"/>
              </w:rPr>
              <w:t>Разработан комплексный план развития гериатрической службы на территории Новосибирской области</w:t>
            </w:r>
          </w:p>
        </w:tc>
        <w:tc>
          <w:tcPr>
            <w:tcW w:w="1701" w:type="dxa"/>
            <w:shd w:val="clear" w:color="auto" w:fill="auto"/>
          </w:tcPr>
          <w:p w:rsidR="00741929" w:rsidRPr="00B04DD5" w:rsidRDefault="00741929" w:rsidP="00AD22FF">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741929" w:rsidRPr="00B04DD5" w:rsidRDefault="00741929" w:rsidP="00AD22F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741929" w:rsidRPr="00B04DD5" w:rsidRDefault="00741929" w:rsidP="00AD22FF">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Финансирование деятельности не требуется</w:t>
            </w:r>
          </w:p>
        </w:tc>
      </w:tr>
      <w:tr w:rsidR="00995B15" w:rsidRPr="00B04DD5" w:rsidTr="00950449">
        <w:trPr>
          <w:trHeight w:val="20"/>
          <w:jc w:val="center"/>
        </w:trPr>
        <w:tc>
          <w:tcPr>
            <w:tcW w:w="894" w:type="dxa"/>
            <w:shd w:val="clear" w:color="auto" w:fill="auto"/>
          </w:tcPr>
          <w:p w:rsidR="00995B15" w:rsidRPr="00B04DD5" w:rsidRDefault="00995B15" w:rsidP="0041425D">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2.1.2.</w:t>
            </w:r>
          </w:p>
        </w:tc>
        <w:tc>
          <w:tcPr>
            <w:tcW w:w="1843" w:type="dxa"/>
            <w:shd w:val="clear" w:color="auto" w:fill="auto"/>
          </w:tcPr>
          <w:p w:rsidR="00995B15" w:rsidRPr="00B04DD5" w:rsidRDefault="00995B15" w:rsidP="0041425D">
            <w:pPr>
              <w:widowControl w:val="0"/>
              <w:autoSpaceDE w:val="0"/>
              <w:autoSpaceDN w:val="0"/>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Анализ соответствия материально-технического оснащения гериатрических кабинетов и </w:t>
            </w:r>
            <w:r w:rsidR="0041425D" w:rsidRPr="00B04DD5">
              <w:rPr>
                <w:rFonts w:ascii="Times New Roman" w:hAnsi="Times New Roman" w:cs="Times New Roman"/>
                <w:sz w:val="20"/>
                <w:szCs w:val="20"/>
              </w:rPr>
              <w:t xml:space="preserve">гериатрических отделений </w:t>
            </w:r>
            <w:r w:rsidRPr="00B04DD5">
              <w:rPr>
                <w:rFonts w:ascii="Times New Roman" w:hAnsi="Times New Roman" w:cs="Times New Roman"/>
                <w:sz w:val="20"/>
                <w:szCs w:val="20"/>
              </w:rPr>
              <w:t>госпиталей ветеранов войн</w:t>
            </w:r>
            <w:r w:rsidR="0041425D" w:rsidRPr="00B04DD5">
              <w:rPr>
                <w:rFonts w:ascii="Times New Roman" w:hAnsi="Times New Roman" w:cs="Times New Roman"/>
                <w:sz w:val="20"/>
                <w:szCs w:val="20"/>
              </w:rPr>
              <w:t>,</w:t>
            </w:r>
            <w:r w:rsidRPr="00B04DD5">
              <w:rPr>
                <w:rFonts w:ascii="Times New Roman" w:hAnsi="Times New Roman" w:cs="Times New Roman"/>
                <w:sz w:val="20"/>
                <w:szCs w:val="20"/>
              </w:rPr>
              <w:t xml:space="preserve"> согласно порядкам и стандартам оказания медицинской помощи, </w:t>
            </w:r>
            <w:r w:rsidRPr="00B04DD5">
              <w:rPr>
                <w:rFonts w:ascii="Times New Roman" w:hAnsi="Times New Roman" w:cs="Times New Roman"/>
                <w:sz w:val="20"/>
                <w:szCs w:val="20"/>
              </w:rPr>
              <w:lastRenderedPageBreak/>
              <w:t xml:space="preserve">определение дефицита (с учетом степени износа оборудования) </w:t>
            </w:r>
          </w:p>
        </w:tc>
        <w:tc>
          <w:tcPr>
            <w:tcW w:w="1842" w:type="dxa"/>
            <w:shd w:val="clear" w:color="auto" w:fill="auto"/>
          </w:tcPr>
          <w:p w:rsidR="00995B15" w:rsidRPr="00B04DD5" w:rsidRDefault="00995B15" w:rsidP="00E146F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 xml:space="preserve">Проведен анализ соответствия материально-технического оснащения. </w:t>
            </w:r>
          </w:p>
        </w:tc>
        <w:tc>
          <w:tcPr>
            <w:tcW w:w="1701" w:type="dxa"/>
            <w:shd w:val="clear" w:color="auto" w:fill="auto"/>
          </w:tcPr>
          <w:p w:rsidR="00995B15" w:rsidRPr="00B04DD5" w:rsidRDefault="00995B15" w:rsidP="00E146F4">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r w:rsidR="0041425D" w:rsidRPr="00B04DD5">
              <w:rPr>
                <w:rFonts w:ascii="Times New Roman" w:eastAsia="Times New Roman" w:hAnsi="Times New Roman" w:cs="Times New Roman"/>
                <w:sz w:val="20"/>
                <w:szCs w:val="20"/>
                <w:lang w:eastAsia="ru-RU"/>
              </w:rPr>
              <w:t>, ТФОМС</w:t>
            </w:r>
          </w:p>
        </w:tc>
        <w:tc>
          <w:tcPr>
            <w:tcW w:w="1134" w:type="dxa"/>
            <w:shd w:val="clear" w:color="auto" w:fill="auto"/>
          </w:tcPr>
          <w:p w:rsidR="00995B15" w:rsidRPr="00B04DD5" w:rsidRDefault="00995B15" w:rsidP="00E146F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995B15" w:rsidRPr="00B04DD5" w:rsidRDefault="00995B15" w:rsidP="00E146F4">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w:t>
            </w:r>
            <w:r w:rsidR="0041425D" w:rsidRPr="00B04DD5">
              <w:rPr>
                <w:rFonts w:ascii="Times New Roman" w:eastAsia="Times New Roman" w:hAnsi="Times New Roman" w:cs="Times New Roman"/>
                <w:sz w:val="20"/>
                <w:szCs w:val="20"/>
                <w:lang w:eastAsia="ru-RU"/>
              </w:rPr>
              <w:t>, МО подведомственных МЗ НСО</w:t>
            </w:r>
          </w:p>
        </w:tc>
        <w:tc>
          <w:tcPr>
            <w:tcW w:w="1465" w:type="dxa"/>
            <w:shd w:val="clear" w:color="auto" w:fill="auto"/>
          </w:tcPr>
          <w:p w:rsidR="0041425D" w:rsidRPr="00B04DD5" w:rsidRDefault="00995B15" w:rsidP="00E146F4">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r w:rsidR="008355A1" w:rsidRPr="00B04DD5">
              <w:rPr>
                <w:rFonts w:ascii="Times New Roman" w:eastAsia="Times New Roman" w:hAnsi="Times New Roman" w:cs="Times New Roman"/>
                <w:sz w:val="20"/>
                <w:szCs w:val="20"/>
              </w:rPr>
              <w:t>.</w:t>
            </w:r>
          </w:p>
          <w:p w:rsidR="0041425D" w:rsidRPr="00B04DD5" w:rsidRDefault="00741929" w:rsidP="00E146F4">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 xml:space="preserve">В рамках </w:t>
            </w:r>
            <w:r w:rsidR="0041425D" w:rsidRPr="00B04DD5">
              <w:rPr>
                <w:rFonts w:ascii="Times New Roman" w:eastAsia="Times New Roman" w:hAnsi="Times New Roman" w:cs="Times New Roman"/>
                <w:sz w:val="20"/>
                <w:szCs w:val="20"/>
              </w:rPr>
              <w:t>ОМС</w:t>
            </w:r>
            <w:r w:rsidR="008355A1" w:rsidRPr="00B04DD5">
              <w:rPr>
                <w:rFonts w:ascii="Times New Roman" w:eastAsia="Times New Roman" w:hAnsi="Times New Roman" w:cs="Times New Roman"/>
                <w:sz w:val="20"/>
                <w:szCs w:val="20"/>
              </w:rPr>
              <w:t>.</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2.1.3.</w:t>
            </w:r>
          </w:p>
        </w:tc>
        <w:tc>
          <w:tcPr>
            <w:tcW w:w="1843" w:type="dxa"/>
            <w:shd w:val="clear" w:color="auto" w:fill="auto"/>
          </w:tcPr>
          <w:p w:rsidR="00995B15" w:rsidRPr="00B04DD5" w:rsidRDefault="00995B15" w:rsidP="00902E0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Открытие областного Гериатрического центра</w:t>
            </w:r>
          </w:p>
        </w:tc>
        <w:tc>
          <w:tcPr>
            <w:tcW w:w="1842" w:type="dxa"/>
            <w:shd w:val="clear" w:color="auto" w:fill="auto"/>
          </w:tcPr>
          <w:p w:rsidR="00995B15" w:rsidRPr="00B04DD5" w:rsidRDefault="00995B15" w:rsidP="00902E0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Обеспечение доступности оказания экстренной и неотложной гериатрической помощи гражданам старших возрастов</w:t>
            </w:r>
          </w:p>
        </w:tc>
        <w:tc>
          <w:tcPr>
            <w:tcW w:w="1701" w:type="dxa"/>
            <w:shd w:val="clear" w:color="auto" w:fill="auto"/>
          </w:tcPr>
          <w:p w:rsidR="00995B15" w:rsidRPr="00B04DD5" w:rsidRDefault="00995B15" w:rsidP="00902E0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w:t>
            </w:r>
          </w:p>
          <w:p w:rsidR="00995B15" w:rsidRPr="00B04DD5" w:rsidRDefault="00995B15" w:rsidP="00902E0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ТФОМС</w:t>
            </w:r>
          </w:p>
          <w:p w:rsidR="00995B15" w:rsidRPr="00B04DD5" w:rsidRDefault="00995B15" w:rsidP="00902E0F">
            <w:pPr>
              <w:spacing w:after="0" w:line="240" w:lineRule="auto"/>
              <w:ind w:left="-57" w:right="-57"/>
              <w:rPr>
                <w:rFonts w:ascii="Times New Roman" w:hAnsi="Times New Roman" w:cs="Times New Roman"/>
                <w:sz w:val="20"/>
                <w:szCs w:val="20"/>
              </w:rPr>
            </w:pPr>
          </w:p>
        </w:tc>
        <w:tc>
          <w:tcPr>
            <w:tcW w:w="1134" w:type="dxa"/>
            <w:shd w:val="clear" w:color="auto" w:fill="auto"/>
          </w:tcPr>
          <w:p w:rsidR="00995B15" w:rsidRPr="00B04DD5" w:rsidRDefault="00995B15" w:rsidP="00902E0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01.01.2020 - 31.12.2020</w:t>
            </w:r>
          </w:p>
        </w:tc>
        <w:tc>
          <w:tcPr>
            <w:tcW w:w="7040" w:type="dxa"/>
            <w:gridSpan w:val="19"/>
            <w:shd w:val="clear" w:color="auto" w:fill="auto"/>
          </w:tcPr>
          <w:p w:rsidR="00995B15" w:rsidRPr="00B04DD5" w:rsidRDefault="00995B15" w:rsidP="0072057B">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008441A6" w:rsidRPr="00B04DD5">
              <w:rPr>
                <w:rFonts w:ascii="Times New Roman" w:eastAsia="Times New Roman" w:hAnsi="Times New Roman" w:cs="Times New Roman"/>
                <w:sz w:val="20"/>
                <w:szCs w:val="20"/>
                <w:lang w:eastAsia="ru-RU"/>
              </w:rPr>
              <w:t xml:space="preserve"> МО подведомственных МЗ НСО</w:t>
            </w:r>
          </w:p>
          <w:p w:rsidR="00995B15" w:rsidRPr="00B04DD5" w:rsidRDefault="00995B15" w:rsidP="008441A6">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8355A1" w:rsidP="00902E0F">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 xml:space="preserve">В рамках </w:t>
            </w:r>
            <w:r w:rsidR="00995B15" w:rsidRPr="00B04DD5">
              <w:rPr>
                <w:rFonts w:ascii="Times New Roman" w:eastAsia="Times New Roman" w:hAnsi="Times New Roman" w:cs="Times New Roman"/>
                <w:sz w:val="20"/>
                <w:szCs w:val="20"/>
                <w:lang w:eastAsia="ru-RU"/>
              </w:rPr>
              <w:t>ОМС</w:t>
            </w:r>
          </w:p>
        </w:tc>
      </w:tr>
      <w:tr w:rsidR="008355A1" w:rsidRPr="00B04DD5" w:rsidTr="00950449">
        <w:trPr>
          <w:trHeight w:val="2972"/>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2.1.4.</w:t>
            </w:r>
          </w:p>
        </w:tc>
        <w:tc>
          <w:tcPr>
            <w:tcW w:w="1843" w:type="dxa"/>
            <w:shd w:val="clear" w:color="auto" w:fill="auto"/>
          </w:tcPr>
          <w:p w:rsidR="008355A1" w:rsidRPr="00B04DD5" w:rsidRDefault="008355A1" w:rsidP="008355A1">
            <w:pPr>
              <w:spacing w:after="0" w:line="240" w:lineRule="auto"/>
              <w:ind w:left="-57" w:right="-57"/>
              <w:rPr>
                <w:rFonts w:ascii="Times New Roman" w:eastAsia="Arial Unicode MS" w:hAnsi="Times New Roman" w:cs="Times New Roman"/>
                <w:bCs/>
                <w:sz w:val="20"/>
                <w:szCs w:val="20"/>
                <w:u w:color="000000"/>
              </w:rPr>
            </w:pPr>
            <w:r w:rsidRPr="00B04DD5">
              <w:rPr>
                <w:rFonts w:ascii="Times New Roman" w:eastAsia="Arial Unicode MS" w:hAnsi="Times New Roman" w:cs="Times New Roman"/>
                <w:bCs/>
                <w:sz w:val="20"/>
                <w:szCs w:val="20"/>
                <w:u w:color="000000"/>
              </w:rPr>
              <w:t xml:space="preserve">Открытие гериатрических кабинетов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Обеспечение выполнения  целевых индикаторов оказания первичной медико – санитарной помощи в т.ч. охват профилактическими осмотрами, включая «Диспансеризацию» с 26,1 % 2019 г. до 70% в 2024 г., а так же взять под диспансерное наблюдение лиц старших возрастов с вновь выявленными заболеваниями с 59,0 % в 2019 г. до 90,0 % в 2024 г..</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В течение 2019 - 2024 г.г. планируется открыть кабинеты врачей - гериатров </w:t>
            </w:r>
            <w:r w:rsidRPr="00B04DD5">
              <w:rPr>
                <w:rFonts w:ascii="Times New Roman" w:hAnsi="Times New Roman" w:cs="Times New Roman"/>
                <w:sz w:val="20"/>
                <w:szCs w:val="20"/>
              </w:rPr>
              <w:lastRenderedPageBreak/>
              <w:t xml:space="preserve">(в 2019 году - 6, в 2020 году - 7, в 2021 году – 11 ,в 2022 году - 10,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2023 году - 10,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2024 году - 10,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из расчета 1 кабинет врача-гериатра на 20000чел.  граждан старших возрастов.</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Открытие 54 кабинетов врачей-гериатров на амбулаторном этапе обеспечат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доступность первичной  специализированной медико – санитарной  помощи и своевременность выявления возраст – ассоциированных заболеваний.</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2.1.4.1.</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Открытие геронтологических коек к 2024 г. до 343 коек.</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Обеспечение выполнения  целевых индикаторов  по оказанию специализированной медицинской помощи в стационарных условиях по профилю «Гериатрия». Улучшение </w:t>
            </w:r>
            <w:r w:rsidRPr="00B04DD5">
              <w:rPr>
                <w:rFonts w:ascii="Times New Roman" w:hAnsi="Times New Roman" w:cs="Times New Roman"/>
                <w:sz w:val="20"/>
                <w:szCs w:val="20"/>
              </w:rPr>
              <w:lastRenderedPageBreak/>
              <w:t>доступности, своевременного выявления и лечения синдрома старческой астении, возраст-ассоциированных заболеваний у граждан старших возрастов, в т.ч. проживающих в сельской местности, выявление отдельных социально – значимых неинфекционных заболеваний, оказывающих вклад в структуру смертности населения.</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Увеличение количества пролеченных граждан старших возрастов на геронтологических койках, в т.ч.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в 2019 – 4925 чел. , в 2024 г.  - до 9160 чел..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Запланировано открытие геронтологических коек (по нарастающей):</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2019г.  – 186 коек,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2020г. – 226 коек,</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2021г. – 266 коек,</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2022г. - 305 коек,</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2023г. -  343 койки,</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2024г. – 343 койки.</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МЗ НСО,</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ТФОМС</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2.1.4.2.</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Организация мероприятий для оказания высокотехнологичной медицинской помощи гражданам старших возрастов.</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Выполнение целевых индикаторов по оказанию ВМП гражданам старших возрастов, в .т.ч. 2019 г. 3200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2020 г. 3254</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2021 г. 3300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2022 г. 3440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2023 г. 3500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2024 г. 3500.</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 МО подведомственных МЗ НСО и федеральных клиник</w:t>
            </w:r>
          </w:p>
          <w:p w:rsidR="008355A1" w:rsidRPr="00B04DD5" w:rsidRDefault="008355A1" w:rsidP="008355A1">
            <w:pPr>
              <w:pStyle w:val="20"/>
              <w:shd w:val="clear" w:color="auto" w:fill="auto"/>
              <w:spacing w:line="240" w:lineRule="auto"/>
              <w:ind w:left="-57" w:right="-57"/>
              <w:rPr>
                <w:rFonts w:ascii="Times New Roman" w:hAnsi="Times New Roman" w:cs="Times New Roman"/>
                <w:sz w:val="20"/>
                <w:szCs w:val="20"/>
              </w:rPr>
            </w:pP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Федеральный бюджет, областной бюджет,</w:t>
            </w:r>
          </w:p>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2.1.5.</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Оснащение гериатрических кабинетов и стационарных отделений, оказывающих медицинскую помощь по профилю «Гериатрия» в соответствии с порядками и стандартами оказания медицинской помощи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Улучшение материально-технической базы гериатрических кабинетов, коек геронтологического профиля,  качества, доступности и безопасности предоставления медицинской помощи  </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 ТФОМС</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 МО подведомственных МЗ НСО</w:t>
            </w:r>
          </w:p>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2.1.6.</w:t>
            </w:r>
          </w:p>
        </w:tc>
        <w:tc>
          <w:tcPr>
            <w:tcW w:w="1843" w:type="dxa"/>
            <w:shd w:val="clear" w:color="auto" w:fill="auto"/>
          </w:tcPr>
          <w:p w:rsidR="008355A1" w:rsidRPr="00B04DD5" w:rsidRDefault="008355A1" w:rsidP="008355A1">
            <w:pPr>
              <w:pStyle w:val="20"/>
              <w:shd w:val="clear" w:color="auto" w:fill="auto"/>
              <w:spacing w:line="240" w:lineRule="auto"/>
              <w:jc w:val="both"/>
              <w:rPr>
                <w:rFonts w:ascii="Times New Roman" w:eastAsia="Calibri" w:hAnsi="Times New Roman" w:cs="Times New Roman"/>
                <w:sz w:val="20"/>
                <w:szCs w:val="20"/>
                <w:lang w:eastAsia="ru-RU"/>
              </w:rPr>
            </w:pPr>
            <w:r w:rsidRPr="00B04DD5">
              <w:rPr>
                <w:rFonts w:ascii="Times New Roman" w:eastAsia="Calibri" w:hAnsi="Times New Roman" w:cs="Times New Roman"/>
                <w:sz w:val="20"/>
                <w:szCs w:val="20"/>
                <w:lang w:eastAsia="ru-RU"/>
              </w:rPr>
              <w:t xml:space="preserve">Разработка и реализация региональной комплексной межведомственной и мультидисциплинарной программы </w:t>
            </w:r>
            <w:r w:rsidRPr="00B04DD5">
              <w:rPr>
                <w:rFonts w:ascii="Times New Roman" w:eastAsia="Calibri" w:hAnsi="Times New Roman" w:cs="Times New Roman"/>
                <w:sz w:val="20"/>
                <w:szCs w:val="20"/>
                <w:lang w:eastAsia="ru-RU"/>
              </w:rPr>
              <w:lastRenderedPageBreak/>
              <w:t xml:space="preserve">профилактики, ранней диагностики и лечение когнитивных расстройств. </w:t>
            </w:r>
          </w:p>
          <w:p w:rsidR="008355A1" w:rsidRPr="00B04DD5" w:rsidRDefault="008355A1" w:rsidP="008355A1">
            <w:pPr>
              <w:pStyle w:val="20"/>
              <w:shd w:val="clear" w:color="auto" w:fill="auto"/>
              <w:spacing w:line="240" w:lineRule="auto"/>
              <w:jc w:val="both"/>
              <w:rPr>
                <w:rFonts w:ascii="Times New Roman" w:eastAsia="Calibri" w:hAnsi="Times New Roman" w:cs="Times New Roman"/>
                <w:sz w:val="20"/>
                <w:szCs w:val="20"/>
                <w:lang w:eastAsia="ru-RU"/>
              </w:rPr>
            </w:pPr>
            <w:r w:rsidRPr="00B04DD5">
              <w:rPr>
                <w:rFonts w:ascii="Times New Roman" w:eastAsia="Calibri" w:hAnsi="Times New Roman" w:cs="Times New Roman"/>
                <w:sz w:val="20"/>
                <w:szCs w:val="20"/>
                <w:lang w:eastAsia="ru-RU"/>
              </w:rPr>
              <w:t xml:space="preserve"> - внедрение оценки когнитивных функций у граждан старших возрастов с использованием теста Мини – Ког на амбулаторном этапе;</w:t>
            </w:r>
          </w:p>
          <w:p w:rsidR="008355A1" w:rsidRPr="00B04DD5" w:rsidRDefault="008355A1" w:rsidP="008355A1">
            <w:pPr>
              <w:pStyle w:val="ConsPlusNormal"/>
              <w:ind w:firstLine="0"/>
              <w:jc w:val="both"/>
              <w:rPr>
                <w:rFonts w:ascii="Times New Roman" w:hAnsi="Times New Roman" w:cs="Times New Roman"/>
              </w:rPr>
            </w:pPr>
            <w:r w:rsidRPr="00B04DD5">
              <w:rPr>
                <w:rFonts w:ascii="Times New Roman" w:hAnsi="Times New Roman" w:cs="Times New Roman"/>
                <w:color w:val="000000"/>
              </w:rPr>
              <w:t>- определение этапов маршрутизации граждан старших возрастов с подозрением на старческую астению, выявленную врачом-гериатром на амбулаторном этапе, для получения специализированной медицинской помощи по профилю «Гериатрия» на геронтологических койках</w:t>
            </w:r>
            <w:r w:rsidRPr="00B04DD5">
              <w:rPr>
                <w:rFonts w:ascii="Times New Roman" w:hAnsi="Times New Roman" w:cs="Times New Roman"/>
              </w:rPr>
              <w:t>;</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 проведение школы гериатров (ежеквартально), </w:t>
            </w:r>
            <w:r w:rsidRPr="00B04DD5">
              <w:rPr>
                <w:rFonts w:ascii="Times New Roman" w:hAnsi="Times New Roman" w:cs="Times New Roman"/>
                <w:sz w:val="20"/>
                <w:szCs w:val="20"/>
              </w:rPr>
              <w:lastRenderedPageBreak/>
              <w:t>обучающих -семинаров с последующим тестированием для специалистов первичного звена здравоохранения по внедрению в практику тестов («Возраст не помеха», «Встань и иди», «Мини Ког» и др.) для верификации диагноза у пациентов с впервые выявленным синдромом старческой астении (ежегодно)</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Содействие здоровому старению. В практику внедрено проведение тестов для верификации диагноза у пациентов с </w:t>
            </w:r>
            <w:r w:rsidRPr="00B04DD5">
              <w:rPr>
                <w:rFonts w:ascii="Times New Roman" w:eastAsia="Times New Roman" w:hAnsi="Times New Roman" w:cs="Times New Roman"/>
                <w:sz w:val="20"/>
                <w:szCs w:val="20"/>
                <w:lang w:eastAsia="ru-RU"/>
              </w:rPr>
              <w:lastRenderedPageBreak/>
              <w:t>впервые выявленным синдромом старческой астении, увеличено количество граждан старших возрастов, прошедших тесты «Возраст не помеха»,  «Мини - Ког» в кабинетах и центрах профилактики, в территориальных поликлиниках.</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Предотвращение травматизма среди пациентов старших возрастов, находящихся в стационарных отделениях мед. орг – ций и учреждений социального профиля.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Раннее выявление, диагностики и лечения  когнитивных расстройств у лиц пожилого и старческого возраста. Совершенствование организации оказания медицинской помощи по профилю «Гериатрия», </w:t>
            </w:r>
            <w:r w:rsidRPr="00B04DD5">
              <w:rPr>
                <w:rFonts w:ascii="Times New Roman" w:eastAsia="Times New Roman" w:hAnsi="Times New Roman" w:cs="Times New Roman"/>
                <w:sz w:val="20"/>
                <w:szCs w:val="20"/>
                <w:lang w:eastAsia="ru-RU"/>
              </w:rPr>
              <w:lastRenderedPageBreak/>
              <w:t>доступность профильного обследования и лечения.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Своевременное предоставление маломобильным гражданам медицинского и социального патронажа на дому.</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2.1.6.1.</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Утверждение перечня обследований и консультаций, периодичности осмотров по каждому заболеванию, состоянию, по поводу которого проводится диспансерное наблюдение у граждан старших возрастов</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Внедрение модели диспансерного наблюдения пациентов с синдромом старческой астении в единой государственной информационной системе в сфере здравоохранения для обеспечения информационного сбора/обмена данных между медицинскими организациями для </w:t>
            </w:r>
            <w:r w:rsidRPr="00B04DD5">
              <w:rPr>
                <w:rFonts w:ascii="Times New Roman" w:eastAsia="Times New Roman" w:hAnsi="Times New Roman" w:cs="Times New Roman"/>
                <w:sz w:val="20"/>
                <w:szCs w:val="20"/>
                <w:lang w:eastAsia="ru-RU"/>
              </w:rPr>
              <w:lastRenderedPageBreak/>
              <w:t>выявления граждан старших возрастов, нуждающихся в медицинской помощи</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8355A1" w:rsidRPr="00B04DD5" w:rsidTr="0074192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2.1.6.2.</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Внедрение модели диспансерного наблюдения пациентов с синдромом старческой астении </w:t>
            </w:r>
            <w:r w:rsidRPr="00B04DD5">
              <w:rPr>
                <w:rFonts w:ascii="Times New Roman" w:eastAsia="Times New Roman" w:hAnsi="Times New Roman" w:cs="Times New Roman"/>
                <w:sz w:val="20"/>
                <w:szCs w:val="20"/>
                <w:lang w:eastAsia="ru-RU"/>
              </w:rPr>
              <w:t>в единой государственной информационной системе в сфере здравоохранения</w:t>
            </w:r>
          </w:p>
        </w:tc>
        <w:tc>
          <w:tcPr>
            <w:tcW w:w="1842" w:type="dxa"/>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качества оказания медицинской помощи пациентам пожилого и старческого возраста при наличии старческой астении</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 xml:space="preserve">Финансирование деятельности не требуется </w:t>
            </w:r>
          </w:p>
        </w:tc>
      </w:tr>
      <w:tr w:rsidR="008355A1" w:rsidRPr="00B04DD5" w:rsidTr="00950449">
        <w:trPr>
          <w:trHeight w:val="1547"/>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2.1.6.3.</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Анализ целевых индикаторов эффективности диспансерного наблюдения в разрезе медицинских организаций, оказывающих первичную медико-санитарную помощь (ежегодно)</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Проведен анализ целевых индикаторов эффективности диспансерного наблюдения в разрезе медицинских организаций, оказывающих первичную медико-санитарную помощь (ежегодно)</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 ТФОМС</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1547"/>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2.1.7.</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Организация наблюдения пациентов с синдромом старческой астении в медицинских организациях, оказывающих первичную медико-санитарную помощь, в том </w:t>
            </w:r>
            <w:r w:rsidRPr="00B04DD5">
              <w:rPr>
                <w:rFonts w:ascii="Times New Roman" w:hAnsi="Times New Roman" w:cs="Times New Roman"/>
                <w:sz w:val="20"/>
                <w:szCs w:val="20"/>
              </w:rPr>
              <w:lastRenderedPageBreak/>
              <w:t>числе: организация медицинского патронажа  врачами терапевтами участковыми и врачами - гериатрами на дому маломобильных пациентов. Применение методик дистанционного мониторинга.</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Организация в территориальных поликлиниках, в центрах здоровья, в кабинетах медицинской профилактики проведения профилактического консультирования пациентов 75 лет и старше</w:t>
            </w: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Организовано диспансерное наблюдение пациентов с возраст - ассоциированными заболеваниями в медицинских организациях, оказывающих первичную медико-</w:t>
            </w:r>
            <w:r w:rsidRPr="00B04DD5">
              <w:rPr>
                <w:rFonts w:ascii="Times New Roman" w:eastAsia="Times New Roman" w:hAnsi="Times New Roman" w:cs="Times New Roman"/>
                <w:sz w:val="20"/>
                <w:szCs w:val="20"/>
                <w:lang w:eastAsia="ru-RU"/>
              </w:rPr>
              <w:lastRenderedPageBreak/>
              <w:t>санитарную помощь, в т.ч. организация наблюдения врачами терапевтами участковыми и врачами- гериатрами на дому маломобильных пациентов. Применена методика дистанционного мониторинга.</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Организовано в территориальных поликлиниках, в центрах здоровья, в кабинетах медицинской профилактики проведение профилактического консультирования пациентов 75 лет и старше</w:t>
            </w:r>
          </w:p>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Минздрав НСО, медицинские организации, подведомствен-ные Минздраву НСО, ГКУЗ НСО «РЦМП»</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74192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2.1.8.</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Проведение мониторинга состояния здоровья граждан старше трудоспособного возраста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Проведен мониторинг охвата граждан старше трудоспособного возраста профилактическими осмотрами, включая диспансеризацию</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Финансирование деятельности не требуется</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2.1.9.</w:t>
            </w:r>
          </w:p>
        </w:tc>
        <w:tc>
          <w:tcPr>
            <w:tcW w:w="1843"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Кадровое обеспечение гериатрической </w:t>
            </w:r>
            <w:r w:rsidRPr="00B04DD5">
              <w:rPr>
                <w:rFonts w:ascii="Times New Roman" w:eastAsia="Times New Roman" w:hAnsi="Times New Roman" w:cs="Times New Roman"/>
                <w:sz w:val="20"/>
                <w:szCs w:val="20"/>
                <w:lang w:eastAsia="ru-RU"/>
              </w:rPr>
              <w:lastRenderedPageBreak/>
              <w:t>службы</w:t>
            </w: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С целью укрепления кадрового </w:t>
            </w:r>
            <w:r w:rsidRPr="00B04DD5">
              <w:rPr>
                <w:rFonts w:ascii="Times New Roman" w:eastAsia="Times New Roman" w:hAnsi="Times New Roman" w:cs="Times New Roman"/>
                <w:sz w:val="20"/>
                <w:szCs w:val="20"/>
                <w:lang w:eastAsia="ru-RU"/>
              </w:rPr>
              <w:lastRenderedPageBreak/>
              <w:t>потенциала к 2024 году будет осуществлена дополнительная профессиональная переподготовка 115 врачей-специалистов по специальности «Гериатрия», пройдут повышение квалификации 124 медицинских сестры по программе «Сестринское дело в гериатрии».</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укомплектованности дополнительными штатами средним медицинским персоналом в первичном звене, в районах, где граждан старших возрастов более 20 тысяч человек</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 xml:space="preserve">Минздрав НСО, медицинские организации, </w:t>
            </w:r>
            <w:r w:rsidRPr="00B04DD5">
              <w:rPr>
                <w:rFonts w:ascii="Times New Roman" w:eastAsia="Times New Roman" w:hAnsi="Times New Roman" w:cs="Times New Roman"/>
                <w:sz w:val="20"/>
                <w:szCs w:val="20"/>
                <w:lang w:eastAsia="ru-RU"/>
              </w:rPr>
              <w:lastRenderedPageBreak/>
              <w:t>подведомственные Минздраву НСО, ГАПОУ НСО «Новосибирский медицинский колледж»</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 медицинских организаций, подведомственных Минздраву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3.</w:t>
            </w:r>
          </w:p>
        </w:tc>
        <w:tc>
          <w:tcPr>
            <w:tcW w:w="1843"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Arial Unicode MS" w:hAnsi="Times New Roman" w:cs="Times New Roman"/>
                <w:b/>
                <w:bCs/>
                <w:color w:val="000000"/>
                <w:sz w:val="20"/>
                <w:szCs w:val="20"/>
                <w:u w:color="000000"/>
              </w:rPr>
              <w:t>Задача 3. Улучшение социально-экономического положения и качества жизни граждан старшего поколения</w:t>
            </w: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134"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3"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71"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1033" w:type="dxa"/>
            <w:gridSpan w:val="4"/>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72"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3"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44"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w:t>
            </w:r>
          </w:p>
        </w:tc>
        <w:tc>
          <w:tcPr>
            <w:tcW w:w="1843"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Предоставление социальной помощи гражданам пожилого возраста, </w:t>
            </w:r>
            <w:r w:rsidRPr="00B04DD5">
              <w:rPr>
                <w:rFonts w:ascii="Times New Roman" w:eastAsia="Times New Roman" w:hAnsi="Times New Roman" w:cs="Times New Roman"/>
                <w:sz w:val="20"/>
                <w:szCs w:val="20"/>
                <w:lang w:eastAsia="ru-RU"/>
              </w:rPr>
              <w:lastRenderedPageBreak/>
              <w:t xml:space="preserve">в том числе: </w:t>
            </w:r>
          </w:p>
        </w:tc>
        <w:tc>
          <w:tcPr>
            <w:tcW w:w="1842" w:type="dxa"/>
            <w:shd w:val="clear" w:color="auto" w:fill="auto"/>
          </w:tcPr>
          <w:p w:rsidR="008355A1" w:rsidRPr="00B04DD5" w:rsidRDefault="008355A1" w:rsidP="008355A1">
            <w:pPr>
              <w:autoSpaceDE w:val="0"/>
              <w:autoSpaceDN w:val="0"/>
              <w:adjustRightInd w:val="0"/>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3.1.1.</w:t>
            </w:r>
          </w:p>
        </w:tc>
        <w:tc>
          <w:tcPr>
            <w:tcW w:w="1843"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Предоставление денежной выплаты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на улучшение социально-бытовых условий (в том числе на проведение капитального и текущего ремонта жилых помещений)</w:t>
            </w:r>
          </w:p>
        </w:tc>
        <w:tc>
          <w:tcPr>
            <w:tcW w:w="1842"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Социально-бытовые условия проживания будут улучшены для 150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(ежегодно)</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44 826,0</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3.1.2.</w:t>
            </w:r>
          </w:p>
        </w:tc>
        <w:tc>
          <w:tcPr>
            <w:tcW w:w="1843"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Приобретение оздоровительных путевок для ветеранов войны и труда</w:t>
            </w:r>
          </w:p>
        </w:tc>
        <w:tc>
          <w:tcPr>
            <w:tcW w:w="1842"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 xml:space="preserve">Обеспечение санаторно-оздоровительного отдыха ветеранов войны и труда на базе санаторно-курортных организаций НСО не менее 700 ветеранов войны и труда (ежегодно) </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right="-57"/>
              <w:rPr>
                <w:rFonts w:ascii="Times New Roman" w:hAnsi="Times New Roman" w:cs="Times New Roman"/>
                <w:sz w:val="20"/>
                <w:szCs w:val="20"/>
              </w:rPr>
            </w:pP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103214,64</w:t>
            </w:r>
          </w:p>
        </w:tc>
        <w:tc>
          <w:tcPr>
            <w:tcW w:w="988"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355A1" w:rsidRPr="00B04DD5" w:rsidRDefault="008355A1" w:rsidP="008355A1">
            <w:pPr>
              <w:jc w:val="center"/>
              <w:rPr>
                <w:rFonts w:ascii="Times New Roman" w:eastAsia="Times New Roman" w:hAnsi="Times New Roman" w:cs="Times New Roman"/>
                <w:sz w:val="18"/>
                <w:szCs w:val="18"/>
              </w:rPr>
            </w:pPr>
            <w:r w:rsidRPr="00B04DD5">
              <w:rPr>
                <w:rFonts w:ascii="Times New Roman" w:eastAsia="Times New Roman" w:hAnsi="Times New Roman" w:cs="Times New Roman"/>
                <w:sz w:val="18"/>
                <w:szCs w:val="18"/>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3.1.3.</w:t>
            </w:r>
          </w:p>
        </w:tc>
        <w:tc>
          <w:tcPr>
            <w:tcW w:w="1843"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Организация и проведение ежегодных духовно-</w:t>
            </w:r>
            <w:r w:rsidRPr="00B04DD5">
              <w:rPr>
                <w:rFonts w:ascii="Times New Roman" w:hAnsi="Times New Roman" w:cs="Times New Roman"/>
                <w:sz w:val="20"/>
                <w:szCs w:val="20"/>
              </w:rPr>
              <w:lastRenderedPageBreak/>
              <w:t xml:space="preserve">просветительских благотворительных акций корабля-церкви «Святой апостол Андрей Первозванный» и поезда-памяти «За духовное возрождение России» </w:t>
            </w:r>
          </w:p>
        </w:tc>
        <w:tc>
          <w:tcPr>
            <w:tcW w:w="1842"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lastRenderedPageBreak/>
              <w:t xml:space="preserve">Оказание ежегодно более 2000 гражданам, проживающим в </w:t>
            </w:r>
            <w:r w:rsidRPr="00B04DD5">
              <w:rPr>
                <w:rFonts w:ascii="Times New Roman" w:hAnsi="Times New Roman" w:cs="Times New Roman"/>
                <w:sz w:val="20"/>
                <w:szCs w:val="20"/>
              </w:rPr>
              <w:lastRenderedPageBreak/>
              <w:t>отдаленных населенных пунктах Новосибирской области, медицинской, консультационной и адресной натуральной помощи, услуг священнослужите-лей</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13200,0</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3.1.4.</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Предоставление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возраста, ветеранов-пенсионеров войны, труда, военной службы и правоохранительных органов</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Предоставление ежегодно не менее 10000 гражданам пожилого возраста общественно полезных услуг по оказанию социальной помощи, услуг в области физической культуры и массового спорта,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услуг, направленных на оказание содействия в вопросах </w:t>
            </w:r>
            <w:r w:rsidRPr="00B04DD5">
              <w:rPr>
                <w:rFonts w:ascii="Times New Roman" w:hAnsi="Times New Roman" w:cs="Times New Roman"/>
                <w:sz w:val="20"/>
                <w:szCs w:val="20"/>
              </w:rPr>
              <w:lastRenderedPageBreak/>
              <w:t>трудоустройства, услуг по профилактике социально значимых заболеваний, туристско-информационных услуг в целях поддержки жизненной активности проживающих на территории Новосибирской области граждан пожилого возраста, созданию условий для их активного долголетия в рамках проведения конкурсного отбора</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236114,1</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3.1.5.</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Финансовая поддержка социально ориентированных общественных организаций, объединяющих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 в целях </w:t>
            </w:r>
            <w:r w:rsidRPr="00B04DD5">
              <w:rPr>
                <w:rFonts w:ascii="Times New Roman" w:hAnsi="Times New Roman" w:cs="Times New Roman"/>
                <w:sz w:val="20"/>
                <w:szCs w:val="20"/>
              </w:rPr>
              <w:lastRenderedPageBreak/>
              <w:t xml:space="preserve">организации и проведения социально значимых мероприятий, в том числе праздничных, юбилейных, памятных мероприятий, пленумов, конференций, собраний и иных мероприятий, проводимых на территории Новосибирской области, участия в социально-значимых мероприятиях в качестве лиц, представляющих Новосибирскую область на территориях иных субъектов Российской Федерации, а также приобретения (аренды) оборудования, орг. техники, мебели, оплаты товаров, работ, услуг, сопутствующих расходов, необходимых для осуществления деятельности организаций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 xml:space="preserve">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 Ежегодная финансовая поддержка деятельности по организации и проведению </w:t>
            </w:r>
            <w:r w:rsidRPr="00B04DD5">
              <w:rPr>
                <w:rFonts w:ascii="Times New Roman" w:hAnsi="Times New Roman" w:cs="Times New Roman"/>
                <w:sz w:val="20"/>
                <w:szCs w:val="20"/>
              </w:rPr>
              <w:lastRenderedPageBreak/>
              <w:t>социально значимых мероприятий в целях активизации деятельности граждан, повышения активной жизненной позиции, патриотического воспитания, привлечения внимания населения к проблемам граждан пожилого возраста путем ежегодной поддержки социально ориентированных общественных организаций, уставная деятельность которых направлена на защиту прав и законных интересов граждан пожилого возраста в рамках проведения конкурсного отбора</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13080,3</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b/>
                <w:sz w:val="20"/>
                <w:szCs w:val="20"/>
              </w:rPr>
              <w:t>Задача 4. 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сбалансированное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b/>
                <w:sz w:val="20"/>
                <w:szCs w:val="20"/>
              </w:rPr>
            </w:pPr>
            <w:r w:rsidRPr="00B04DD5">
              <w:rPr>
                <w:rFonts w:ascii="Times New Roman" w:hAnsi="Times New Roman" w:cs="Times New Roman"/>
                <w:sz w:val="20"/>
                <w:szCs w:val="20"/>
              </w:rPr>
              <w:t xml:space="preserve">Выполнение организационных мероприятий по созданию на территории Новосибирской области системы долговременного ухода за гражданами </w:t>
            </w:r>
            <w:r w:rsidRPr="00B04DD5">
              <w:rPr>
                <w:rFonts w:ascii="Times New Roman" w:hAnsi="Times New Roman" w:cs="Times New Roman"/>
                <w:sz w:val="20"/>
                <w:szCs w:val="20"/>
              </w:rPr>
              <w:lastRenderedPageBreak/>
              <w:t>пожилого возраста и инвалидами, признанными нуждающимися в социальном обслуживании, в том числе:</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lastRenderedPageBreak/>
              <w:t xml:space="preserve">Создание условий для формирования в рамках федерального проекта «Старшее поколение» национального проекта «Демография» на территории </w:t>
            </w:r>
            <w:r w:rsidRPr="00B04DD5">
              <w:rPr>
                <w:rFonts w:ascii="Times New Roman" w:hAnsi="Times New Roman" w:cs="Times New Roman"/>
                <w:sz w:val="20"/>
                <w:szCs w:val="20"/>
              </w:rPr>
              <w:lastRenderedPageBreak/>
              <w:t xml:space="preserve">Новосибирской области системы долговременного ухода </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Минздрав НСО</w:t>
            </w:r>
          </w:p>
        </w:tc>
        <w:tc>
          <w:tcPr>
            <w:tcW w:w="1134"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277AC0">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4.1.1.</w:t>
            </w:r>
          </w:p>
        </w:tc>
        <w:tc>
          <w:tcPr>
            <w:tcW w:w="1843"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Ежегодный мониторинг ситуации в сфере социального обслуживания населения и охраны здоровья граждан в Новосибирской области, в том числе анализ существующих технологий, достаточности имеющихся материально – технических, кадровых и финансовых ресурсов </w:t>
            </w:r>
          </w:p>
        </w:tc>
        <w:tc>
          <w:tcPr>
            <w:tcW w:w="1842"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Определение основных направлений и задач по созданию системы долговременного ухода по результатам ежегодного проведения анализа демографического развития на территории Новосибирской области и достаточности имеющихся материально-технических, кадровых и финансовых ресурсов в сфере охраны здоровья и социального обслуживания граждан</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Минздрав НСО</w:t>
            </w:r>
          </w:p>
        </w:tc>
        <w:tc>
          <w:tcPr>
            <w:tcW w:w="1134"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8505" w:type="dxa"/>
            <w:gridSpan w:val="20"/>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277AC0">
        <w:trPr>
          <w:trHeight w:val="2931"/>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4.1.2.</w:t>
            </w:r>
          </w:p>
        </w:tc>
        <w:tc>
          <w:tcPr>
            <w:tcW w:w="1843" w:type="dxa"/>
            <w:tcBorders>
              <w:bottom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Анализ и совершенствование критериев оценки нуждаемости граждан пожилого возраста и инвалидов в предоставлении социальных услуг и определении формы социального обслуживания</w:t>
            </w:r>
          </w:p>
        </w:tc>
        <w:tc>
          <w:tcPr>
            <w:tcW w:w="1842"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Установление критериев оценки нуждаемости граждан пожилого возраста и инвалидов, нуждающихся в предоставлении социальных услуг во всех формах социального обслуживания</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31.12.2020</w:t>
            </w:r>
          </w:p>
        </w:tc>
        <w:tc>
          <w:tcPr>
            <w:tcW w:w="8505" w:type="dxa"/>
            <w:gridSpan w:val="20"/>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817"/>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Мониторинг механизмов выявления граждан, утративших способность к самообслуживанию, нуждающихся в предоставлении социальных услуг и медицинской помощи, в том числе:</w:t>
            </w:r>
          </w:p>
        </w:tc>
        <w:tc>
          <w:tcPr>
            <w:tcW w:w="1842"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Определение наиболее эффективных механизмов выявления граждан, нуждающихся в долговременном уходе.</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Оценка условий жизнедеятельности пожилых граждан и инвалидов, определение степени утраты способности к самообслуживанию (типизация) пожилых граждан и инвалидов с учетом результатов функциональной диагностики, и определение формата ухода.</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Повышена доступность и оперативность оказания необходимой социальной и медицинской помощи</w:t>
            </w:r>
          </w:p>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модельной системы помощи гражданам пожилого возраста и инвалидам, в зависимости от приоритетных потребностей</w:t>
            </w:r>
          </w:p>
        </w:tc>
        <w:tc>
          <w:tcPr>
            <w:tcW w:w="1701"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 и соцразвития НСО, Минздрав НСО</w:t>
            </w:r>
          </w:p>
        </w:tc>
        <w:tc>
          <w:tcPr>
            <w:tcW w:w="113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31.12.2019</w:t>
            </w:r>
          </w:p>
        </w:tc>
        <w:tc>
          <w:tcPr>
            <w:tcW w:w="8505" w:type="dxa"/>
            <w:gridSpan w:val="20"/>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D94AA3">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маршрутизация граждан путем организации опроса в ходе подворовых обходов одиноких и одиноко проживающих граждан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 привлечением социальных, медицинских работников, представителей местных администраций </w:t>
            </w:r>
            <w:r w:rsidRPr="00B04DD5">
              <w:rPr>
                <w:rFonts w:ascii="Times New Roman" w:eastAsia="Times New Roman" w:hAnsi="Times New Roman" w:cs="Times New Roman"/>
                <w:sz w:val="20"/>
                <w:szCs w:val="20"/>
                <w:lang w:eastAsia="ru-RU"/>
              </w:rPr>
              <w:lastRenderedPageBreak/>
              <w:t xml:space="preserve">муниципальных образований Новосибирской области, территориального общественного самоуправления, товариществ собственников жилья, общественных организаций, волонтеров </w:t>
            </w:r>
          </w:p>
        </w:tc>
        <w:tc>
          <w:tcPr>
            <w:tcW w:w="1842"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8505" w:type="dxa"/>
            <w:gridSpan w:val="20"/>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D94AA3">
        <w:trPr>
          <w:trHeight w:val="2672"/>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использование ресурса мобильных бригад специалистов, действующих при организациях социального обслуживания, выездных гериатрических бригад и выездных бригад оказания паллиативной медицинской помощи</w:t>
            </w:r>
          </w:p>
        </w:tc>
        <w:tc>
          <w:tcPr>
            <w:tcW w:w="1842"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8505" w:type="dxa"/>
            <w:gridSpan w:val="20"/>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35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использование результатов медицинского осмотра с согласия гражданина, в том числе в рамках диспансеризации лиц старше трудоспособного возраста</w:t>
            </w:r>
          </w:p>
        </w:tc>
        <w:tc>
          <w:tcPr>
            <w:tcW w:w="1842"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8505" w:type="dxa"/>
            <w:gridSpan w:val="20"/>
            <w:vMerge/>
            <w:tcBorders>
              <w:left w:val="single" w:sz="4" w:space="0" w:color="auto"/>
              <w:bottom w:val="single" w:sz="4" w:space="0" w:color="auto"/>
              <w:right w:val="single" w:sz="4" w:space="0" w:color="auto"/>
            </w:tcBorders>
            <w:shd w:val="clear" w:color="auto" w:fill="auto"/>
          </w:tcPr>
          <w:p w:rsidR="008355A1" w:rsidRPr="00B04DD5" w:rsidRDefault="008355A1" w:rsidP="008355A1">
            <w:pPr>
              <w:jc w:val="center"/>
              <w:rPr>
                <w:rFonts w:ascii="Times New Roman" w:hAnsi="Times New Roman" w:cs="Times New Roman"/>
                <w:sz w:val="20"/>
                <w:szCs w:val="20"/>
              </w:rPr>
            </w:pPr>
          </w:p>
        </w:tc>
      </w:tr>
      <w:tr w:rsidR="008355A1" w:rsidRPr="00B04DD5" w:rsidTr="00950449">
        <w:trPr>
          <w:trHeight w:val="6644"/>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Организация работы по применению наиболее эффективных механизмов выявления граждан, нуждающихся в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долговременном уходе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эффективного механизма по выявлению граждан, утративших способность к самообслуживанию и нуждающихся в долговременном уходе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Минздрав НСО, медицинские организации, подведомствен-ные Минздраву НСО, совместно с органами местного самоуправления, в ведении которых находятся отделы социального обслуживания (отделы социальной поддержки населения),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медицинских организаций, подведомственных Минздраву НСО.</w:t>
            </w:r>
          </w:p>
          <w:p w:rsidR="008355A1" w:rsidRPr="00B04DD5" w:rsidRDefault="008355A1" w:rsidP="008355A1">
            <w:pPr>
              <w:spacing w:after="0" w:line="240" w:lineRule="auto"/>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отделы социального обслуживания (отделы социальной поддержки населения),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ОМС.</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3113"/>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lastRenderedPageBreak/>
              <w:t>4.1.5.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Совершенствование механизмов межведомственного взаимодействия медицинских организаций и организаций социального обслуживания в сфере социального обслуживания и охраны здоровья путем создания информационного сервиса обмена информацией между Минздравом НСО и Минтруда </w:t>
            </w:r>
          </w:p>
          <w:p w:rsidR="008355A1" w:rsidRPr="00B04DD5" w:rsidRDefault="008355A1" w:rsidP="008355A1">
            <w:pPr>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на базе региональных информационных систем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своевременного обмена информацией между участниками для реализации мероприятий регионального проекта «Старшее поколение» на межведомственной основе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Минтруда и соцразвития НСО, департамент информатизации и развития телекоммуникационных технологий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01.01.2020 -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31.12.2020</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 xml:space="preserve">В рамках ежегодного финансирования текущей деятельности Минздрава НСО, Минтруда и соцразвития НСО, департамента информатизации и развития телекоммуникационных технологий НСО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1115"/>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w:t>
            </w:r>
            <w:r w:rsidRPr="00B04DD5">
              <w:rPr>
                <w:rFonts w:ascii="Times New Roman" w:eastAsia="Times New Roman" w:hAnsi="Times New Roman" w:cs="Times New Roman"/>
                <w:sz w:val="20"/>
                <w:szCs w:val="20"/>
                <w:lang w:eastAsia="ru-RU"/>
              </w:rPr>
              <w:lastRenderedPageBreak/>
              <w:t>построения приложений, работающих с взаимосвязанными данными (в том числе персональной информацией) (АСУПД «Тула»)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Совершенствование автоматизированной информационной системы для учета персональных данных, учет всех потребностей и заявлений граждан на различные меры социальной поддержки, учет оказанных видов социальной </w:t>
            </w:r>
            <w:r w:rsidRPr="00B04DD5">
              <w:rPr>
                <w:rFonts w:ascii="Times New Roman" w:eastAsia="Times New Roman" w:hAnsi="Times New Roman" w:cs="Times New Roman"/>
                <w:sz w:val="20"/>
                <w:szCs w:val="20"/>
                <w:lang w:eastAsia="ru-RU"/>
              </w:rPr>
              <w:lastRenderedPageBreak/>
              <w:t>поддержки, социального обслуживания, мероприятий по социальному сопровождению в рамках создания системы долговременного ухода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Департамент информатизации и развития телекоммуникационных технологий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01.07.2019 -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В рамках ежегодного финансирования текущей деятельности Минтруда и соцразвития НСО, департамента информатизации и развития телекоммуникационных технологий НСО</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277AC0">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Анализ нормативно-правового регули-рования и правоприменительной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практики в сфере социального обслуживания и  социального сопровождения при организации долговременного ухода за </w:t>
            </w:r>
            <w:r w:rsidRPr="00B04DD5">
              <w:rPr>
                <w:rFonts w:ascii="Times New Roman" w:eastAsia="Times New Roman" w:hAnsi="Times New Roman" w:cs="Times New Roman"/>
                <w:sz w:val="20"/>
                <w:szCs w:val="20"/>
                <w:lang w:eastAsia="ru-RU"/>
              </w:rPr>
              <w:lastRenderedPageBreak/>
              <w:t>гражданами пожилого возраста и инвалидами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Совершенствование нормативно правовых актов в сфере социального обслуживания и социального сопровождения при организации долговременного ухода за гражданами пожилого возраста </w:t>
            </w:r>
            <w:r w:rsidRPr="00B04DD5">
              <w:rPr>
                <w:rFonts w:ascii="Times New Roman" w:eastAsia="Times New Roman" w:hAnsi="Times New Roman" w:cs="Times New Roman"/>
                <w:sz w:val="20"/>
                <w:szCs w:val="20"/>
                <w:lang w:eastAsia="ru-RU"/>
              </w:rPr>
              <w:lastRenderedPageBreak/>
              <w:t>и инвалидами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Минтруда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01.01.2019 - 31.12.2019</w:t>
            </w: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не требуется</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Выполнение мер, направленных на создание системы долговременного ухода за гражданами пожилого возраста и инвалидами, в том числе: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условий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 xml:space="preserve">Включение к 2024 году в систему долговременного ухода за гражданами пожилого возраста и инвалидами с применением стационарозамещающих технологий 19412 граждан пожилого возраста и инвалидов, нуждающихся в стационарном социальном </w:t>
            </w:r>
            <w:r w:rsidRPr="00B04DD5">
              <w:rPr>
                <w:rFonts w:ascii="Times New Roman" w:eastAsia="Times New Roman" w:hAnsi="Times New Roman" w:cs="Times New Roman"/>
                <w:sz w:val="20"/>
                <w:szCs w:val="20"/>
                <w:lang w:eastAsia="ru-RU"/>
              </w:rPr>
              <w:lastRenderedPageBreak/>
              <w:t xml:space="preserve">обслуживании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 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4.1.8.1.а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Увеличение количества граждан, получивших социальные услуги посредством «мобильных бригад» (междисциплинарных бригад специалистов, в состав которых входят специалисты по социальной работе, социальные работники, медицинские работники, сотрудники администрации муниципальных образований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Количество граждан, получивших социальные услуги посредством «мобильных бригад», к 2024 году составит 66750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af"/>
              <w:spacing w:before="0" w:beforeAutospacing="0" w:after="0" w:afterAutospacing="0"/>
              <w:ind w:firstLine="709"/>
              <w:jc w:val="center"/>
              <w:rPr>
                <w:sz w:val="20"/>
                <w:szCs w:val="20"/>
              </w:rPr>
            </w:pPr>
            <w:r w:rsidRPr="00B04DD5">
              <w:rPr>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p w:rsidR="008355A1" w:rsidRPr="00B04DD5" w:rsidRDefault="008355A1" w:rsidP="008355A1">
            <w:pPr>
              <w:rPr>
                <w:rFonts w:ascii="Times New Roman" w:hAnsi="Times New Roman" w:cs="Times New Roman"/>
                <w:sz w:val="20"/>
                <w:szCs w:val="20"/>
              </w:rPr>
            </w:pPr>
          </w:p>
        </w:tc>
        <w:tc>
          <w:tcPr>
            <w:tcW w:w="1465"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Организация работы мобильных (междисциплинарных) бригад для организации доставки лиц старше 65 лет, проживающих в сельской местности, подлежащих доставке в медицинские организации, в том числе в целях </w:t>
            </w:r>
            <w:r w:rsidRPr="00B04DD5">
              <w:rPr>
                <w:rFonts w:ascii="Times New Roman" w:eastAsia="Times New Roman" w:hAnsi="Times New Roman" w:cs="Times New Roman"/>
                <w:sz w:val="20"/>
                <w:szCs w:val="20"/>
                <w:lang w:eastAsia="ru-RU"/>
              </w:rPr>
              <w:lastRenderedPageBreak/>
              <w:t>проведения скринингов на выявление отдельных социально значимых неинфекционных заболеваний,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К концу 2019 года в Новосибирской области будут действовать 43 мобильных бригады, предоставляющие социальные услуги гражданам старшего возраста (включая 10 созданных мобильных (междисциплинарных) бригад).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Минздрав НСО, во взаимодействии с органами местного самоуправления муниципальных образований Новосибирской области, указанные в таблице 1.7 приложения 16 к </w:t>
            </w:r>
            <w:r w:rsidRPr="00B04DD5">
              <w:rPr>
                <w:rFonts w:ascii="Times New Roman" w:eastAsia="Times New Roman" w:hAnsi="Times New Roman" w:cs="Times New Roman"/>
                <w:sz w:val="20"/>
                <w:szCs w:val="20"/>
                <w:lang w:eastAsia="ru-RU"/>
              </w:rPr>
              <w:lastRenderedPageBreak/>
              <w:t>Закону № 332-ОЗ</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(далее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vMerge/>
            <w:tcBorders>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465"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277AC0">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lastRenderedPageBreak/>
              <w:t>4.1.8.1.б</w:t>
            </w:r>
            <w:r w:rsidRPr="00B04DD5">
              <w:rPr>
                <w:rFonts w:ascii="Times New Roman" w:hAnsi="Times New Roman" w:cs="Times New Roman"/>
                <w:sz w:val="20"/>
                <w:szCs w:val="20"/>
                <w:lang w:val="en-US"/>
              </w:rPr>
              <w:t xml:space="preserve"> 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Регламентация деятельности мобильных (междисциплинарных) бригад, в том числе для доставки лиц старше 65 лет, проживающих в сельской местности, подлежащих доставке в медицинские организации, в том числе в целях проведения скринингов на выявление отдельных социально значимых неинфекционных 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Разработка и утверждение Перечня мероприятий, направленных на обеспечение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 Разработка и утверждение регламента межведомственного взаимодействия Минтруда и соцразвития НСО и Минздрава НСО по </w:t>
            </w:r>
            <w:r w:rsidRPr="00B04DD5">
              <w:rPr>
                <w:rFonts w:ascii="Times New Roman" w:eastAsia="Times New Roman" w:hAnsi="Times New Roman" w:cs="Times New Roman"/>
                <w:sz w:val="20"/>
                <w:szCs w:val="20"/>
                <w:lang w:eastAsia="ru-RU"/>
              </w:rPr>
              <w:lastRenderedPageBreak/>
              <w:t>вопросам доставки лиц старше 65 лет, проживающих в сельской местности, в медицинские организации.</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Разработка и утверждение порядка доставки лиц старше 65 лет, проживающих в сельской местности, в медицинские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 и соцразвития НСО совместно с Минздравом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 - III квартал 2019 года</w:t>
            </w: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Финансирование не требуется</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lastRenderedPageBreak/>
              <w:t>4.1.8.1.б</w:t>
            </w:r>
            <w:r w:rsidRPr="00B04DD5">
              <w:rPr>
                <w:rFonts w:ascii="Times New Roman" w:hAnsi="Times New Roman" w:cs="Times New Roman"/>
                <w:sz w:val="20"/>
                <w:szCs w:val="20"/>
                <w:lang w:val="en-US"/>
              </w:rPr>
              <w:t xml:space="preserve"> 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Приобретение автотранспорта российского производства для организации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Создание служб «Мобильная бригада» в количестве 10 единиц в связи с приобретением автотранспорта для организации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w:t>
            </w:r>
            <w:r w:rsidRPr="00B04DD5">
              <w:rPr>
                <w:rFonts w:ascii="Times New Roman" w:eastAsia="Times New Roman" w:hAnsi="Times New Roman" w:cs="Times New Roman"/>
                <w:sz w:val="20"/>
                <w:szCs w:val="20"/>
                <w:lang w:eastAsia="ru-RU"/>
              </w:rPr>
              <w:lastRenderedPageBreak/>
              <w:t>заболеваний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Минтруда и соцразвития НСО во взаимодействии с органами местного самоуправления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II - III квартал 2019 года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19 000,0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19 000,0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Иные межбюджетные трансферты бюджету Новосибирской области из средств федерального бюджета</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lastRenderedPageBreak/>
              <w:t>4.1.8.1.б</w:t>
            </w:r>
            <w:r w:rsidRPr="00B04DD5">
              <w:rPr>
                <w:rFonts w:ascii="Times New Roman" w:hAnsi="Times New Roman" w:cs="Times New Roman"/>
                <w:sz w:val="20"/>
                <w:szCs w:val="20"/>
                <w:lang w:val="en-US"/>
              </w:rPr>
              <w:t xml:space="preserve"> 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служб «Мобильная бригада» в количестве 10 единиц для доставки лиц старше 65 лет, проживающих в сельской местности, в медицинские организации</w:t>
            </w:r>
          </w:p>
          <w:p w:rsidR="008355A1" w:rsidRPr="00B04DD5" w:rsidRDefault="008355A1" w:rsidP="008355A1">
            <w:pPr>
              <w:pStyle w:val="20"/>
              <w:spacing w:line="240" w:lineRule="auto"/>
              <w:ind w:left="-57" w:right="-57"/>
              <w:jc w:val="both"/>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организационных мероприятий по утверждению рекомендуемого - положения о мобильной (междисциплинарной) бригаде для доставки лиц старше 65 лет, проживающих в сельской местности, в медицинские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во взаимодействии с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II-III квартал 2019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IV.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Выявление лиц старше 65 лет, проживающих в сельской местности, подлежащих доставке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Формирование списков лиц, старше 65 лет, проживающих в сельской местности, для доставки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 и план – графика доставки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во взаимодействии с медицинскими организациями, подведомственными Минздраву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IV квартал 2019 года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 декабря 2024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 xml:space="preserve">В рамках ежегодного финансирования деятельности </w:t>
            </w:r>
            <w:r w:rsidRPr="00B04DD5">
              <w:rPr>
                <w:rFonts w:ascii="Times New Roman" w:eastAsia="Times New Roman" w:hAnsi="Times New Roman" w:cs="Times New Roman"/>
                <w:sz w:val="20"/>
                <w:szCs w:val="20"/>
                <w:lang w:eastAsia="ru-RU"/>
              </w:rPr>
              <w:t>Минздрава НСО и медицинских организаций, подведомственны Минздраву НСО</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 xml:space="preserve">Федеральный бюджет, </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ОМС</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Организация доставки лиц старше 65 лет, </w:t>
            </w:r>
            <w:r w:rsidRPr="00B04DD5">
              <w:rPr>
                <w:rFonts w:ascii="Times New Roman" w:eastAsia="Times New Roman" w:hAnsi="Times New Roman" w:cs="Times New Roman"/>
                <w:sz w:val="20"/>
                <w:szCs w:val="20"/>
                <w:lang w:eastAsia="ru-RU"/>
              </w:rPr>
              <w:lastRenderedPageBreak/>
              <w:t>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Осуществление мероприятий по доставке лиц </w:t>
            </w:r>
            <w:r w:rsidRPr="00B04DD5">
              <w:rPr>
                <w:rFonts w:ascii="Times New Roman" w:eastAsia="Times New Roman" w:hAnsi="Times New Roman" w:cs="Times New Roman"/>
                <w:sz w:val="20"/>
                <w:szCs w:val="20"/>
                <w:lang w:eastAsia="ru-RU"/>
              </w:rPr>
              <w:lastRenderedPageBreak/>
              <w:t>старше 65 лет, проживающих в сельской местности, в медицинские в целях проведения медицинскими организациями, подведомственными Минздраву НСО, дополнительных скринингов на выявление отдельных социально-значимых неинфекционных заболеваний у лиц старше 65 лет, проживающих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Минтруда и соцразвития НСО, Минздрав НСО во </w:t>
            </w:r>
            <w:r w:rsidRPr="00B04DD5">
              <w:rPr>
                <w:rFonts w:ascii="Times New Roman" w:eastAsia="Times New Roman" w:hAnsi="Times New Roman" w:cs="Times New Roman"/>
                <w:sz w:val="20"/>
                <w:szCs w:val="20"/>
                <w:lang w:eastAsia="ru-RU"/>
              </w:rPr>
              <w:lastRenderedPageBreak/>
              <w:t xml:space="preserve">взаимодействии с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III квартал 2019 года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1 декабря </w:t>
            </w:r>
            <w:r w:rsidRPr="00B04DD5">
              <w:rPr>
                <w:rFonts w:ascii="Times New Roman" w:eastAsia="Times New Roman" w:hAnsi="Times New Roman" w:cs="Times New Roman"/>
                <w:sz w:val="20"/>
                <w:szCs w:val="20"/>
                <w:lang w:eastAsia="ru-RU"/>
              </w:rPr>
              <w:lastRenderedPageBreak/>
              <w:t>2024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lastRenderedPageBreak/>
              <w:t xml:space="preserve">В рамках ежегодного финансирования деятельности </w:t>
            </w:r>
            <w:r w:rsidRPr="00B04DD5">
              <w:rPr>
                <w:rFonts w:ascii="Times New Roman" w:eastAsia="Times New Roman" w:hAnsi="Times New Roman" w:cs="Times New Roman"/>
                <w:sz w:val="20"/>
                <w:szCs w:val="20"/>
                <w:lang w:eastAsia="ru-RU"/>
              </w:rPr>
              <w:t>Минтруда и соцразвития НСО, Минздрава НСО.</w:t>
            </w:r>
          </w:p>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lastRenderedPageBreak/>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lastRenderedPageBreak/>
              <w:t>4.1.8.1.б</w:t>
            </w:r>
            <w:r w:rsidRPr="00B04DD5">
              <w:rPr>
                <w:rFonts w:ascii="Times New Roman" w:hAnsi="Times New Roman" w:cs="Times New Roman"/>
                <w:sz w:val="20"/>
                <w:szCs w:val="20"/>
                <w:lang w:val="en-US"/>
              </w:rPr>
              <w:t xml:space="preserve"> VI.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Информирование населения об организации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w:t>
            </w:r>
            <w:r w:rsidRPr="00B04DD5">
              <w:rPr>
                <w:rFonts w:ascii="Times New Roman" w:eastAsia="Times New Roman" w:hAnsi="Times New Roman" w:cs="Times New Roman"/>
                <w:sz w:val="20"/>
                <w:szCs w:val="20"/>
                <w:lang w:eastAsia="ru-RU"/>
              </w:rPr>
              <w:lastRenderedPageBreak/>
              <w:t>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Положительная оценка в опросах населения об организации доставки лиц старше 65 лет, проживающих в сельской местности, подлежащих доставке в медицинские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во взаимодействии с органами местного самоуправления,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Минздрав НСО во взаимодействии с медицинскими организациями, подведомственными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Минздраву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III квартал 2019 года -</w:t>
            </w:r>
          </w:p>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 декабря 2024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 xml:space="preserve">В рамках ежегодного финансирования деятельности </w:t>
            </w:r>
            <w:r w:rsidRPr="00B04DD5">
              <w:rPr>
                <w:rFonts w:ascii="Times New Roman" w:eastAsia="Times New Roman" w:hAnsi="Times New Roman" w:cs="Times New Roman"/>
                <w:sz w:val="20"/>
                <w:szCs w:val="20"/>
                <w:lang w:eastAsia="ru-RU"/>
              </w:rPr>
              <w:t>Минтруда и соцразвития НСО, Минздрава НСО.</w:t>
            </w:r>
          </w:p>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lastRenderedPageBreak/>
              <w:t>4.1.8.1.б</w:t>
            </w:r>
            <w:r w:rsidRPr="00B04DD5">
              <w:rPr>
                <w:rFonts w:ascii="Times New Roman" w:hAnsi="Times New Roman" w:cs="Times New Roman"/>
                <w:sz w:val="20"/>
                <w:szCs w:val="20"/>
                <w:lang w:val="en-US"/>
              </w:rPr>
              <w:t xml:space="preserve"> VII.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дополнительных скринингов на выявление отдельных социально-значимых неинфекционных заболеваний, оказывающих вклад в структуру смертности населения, лицам старше 65 лет, проживающих в сельской местности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Своевременное лечение социально-значимых неинфекционных заболеваний, оказывающих вклад в структуру смертности населения, лицам старше 65 лет, проживающих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Минздрав НСО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 января 2020 года - 1 декабря 2024 года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67 861,8</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53 634,50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14 227,30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 xml:space="preserve">Средства федерального бюджета </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«приемных семей для граждан пожилого возраста»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ухода за гражданами пожилого возраста и инвалидами в домашних условиях для 50 граждан к 2024 году.</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Разработка проекта закона Новосибирской области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 организации приемных семей для граждан пожилого возраста в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Размер финансирования будет определен в случае принятия проекта закона Новосибирской области «Об организации приемных семей для граждан пожилого возраста в Новосибирской области»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Организация обучения лиц, осуществляющих неформальный (семейный) уход за гражданами </w:t>
            </w:r>
            <w:r w:rsidRPr="00B04DD5">
              <w:rPr>
                <w:rFonts w:ascii="Times New Roman" w:eastAsia="Times New Roman" w:hAnsi="Times New Roman" w:cs="Times New Roman"/>
                <w:sz w:val="20"/>
                <w:szCs w:val="20"/>
                <w:lang w:eastAsia="ru-RU"/>
              </w:rPr>
              <w:lastRenderedPageBreak/>
              <w:t>пожилого возраста и инвалидами, навыкам общего ухода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Обеспечение качественного неформального (семейного) ухода путем создания на базе организаций </w:t>
            </w:r>
            <w:r w:rsidRPr="00B04DD5">
              <w:rPr>
                <w:rFonts w:ascii="Times New Roman" w:eastAsia="Times New Roman" w:hAnsi="Times New Roman" w:cs="Times New Roman"/>
                <w:sz w:val="20"/>
                <w:szCs w:val="20"/>
                <w:lang w:eastAsia="ru-RU"/>
              </w:rPr>
              <w:lastRenderedPageBreak/>
              <w:t>социального обслуживания «Школ ухода», «Патронажной службы» для обучения родственников (лиц), осуществляющих уход за гражданами пожилого возраста и инвалидами к 2024 году не менее 615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государственные учреждения социального </w:t>
            </w:r>
            <w:r w:rsidRPr="00B04DD5">
              <w:rPr>
                <w:rFonts w:ascii="Times New Roman" w:eastAsia="Times New Roman" w:hAnsi="Times New Roman" w:cs="Times New Roman"/>
                <w:sz w:val="20"/>
                <w:szCs w:val="20"/>
                <w:lang w:eastAsia="ru-RU"/>
              </w:rPr>
              <w:lastRenderedPageBreak/>
              <w:t>обслуживания,</w:t>
            </w:r>
          </w:p>
          <w:p w:rsidR="008355A1" w:rsidRPr="00B04DD5" w:rsidRDefault="008355A1" w:rsidP="008355A1">
            <w:pPr>
              <w:pStyle w:val="20"/>
              <w:shd w:val="clear" w:color="auto" w:fill="auto"/>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совместно с органами местного самоуправления, в ведении которых находятся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В рамках текущего финансирования деятельности государственных учреждений социального обслуживания.</w:t>
            </w:r>
          </w:p>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w:t>
            </w:r>
            <w:r w:rsidRPr="00B04DD5">
              <w:rPr>
                <w:rFonts w:ascii="Times New Roman" w:hAnsi="Times New Roman" w:cs="Times New Roman"/>
                <w:sz w:val="20"/>
                <w:szCs w:val="20"/>
              </w:rPr>
              <w:lastRenderedPageBreak/>
              <w:t>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lastRenderedPageBreak/>
              <w:t>Областной бюджет</w:t>
            </w:r>
          </w:p>
        </w:tc>
      </w:tr>
      <w:tr w:rsidR="008355A1" w:rsidRPr="00B04DD5" w:rsidTr="00277AC0">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4.1.8.1.д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Увеличение количества волонтерских и добровольческих организаций, задействованных при организации социального обслуживания гражданам пожилого возраста и инвалидам во всех формах социального обслуживания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Привлечение добровольцев (волонтеров) для организации ухода за пожилыми людьми, находящимися на социальном обслуживании, для проведения досуговых и социализирующих мероприятий; духовно – просветительской работы; помощи специализированного персонала и выполнение иных работ; оказание материальной и гуманитарной помощи. В 2024 году запланирован охват волонтерами 4497 человек из </w:t>
            </w:r>
            <w:r w:rsidRPr="00B04DD5">
              <w:rPr>
                <w:rFonts w:ascii="Times New Roman" w:eastAsia="Times New Roman" w:hAnsi="Times New Roman" w:cs="Times New Roman"/>
                <w:sz w:val="20"/>
                <w:szCs w:val="20"/>
                <w:lang w:eastAsia="ru-RU"/>
              </w:rPr>
              <w:lastRenderedPageBreak/>
              <w:t>числа граждан пожилого возраста и 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Минтруда </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pStyle w:val="20"/>
              <w:shd w:val="clear" w:color="auto" w:fill="auto"/>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государственные учреждения социального обслуживания, совместно с органами местного самоуправления, в ведении которых находятся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4.1.8.1.д</w:t>
            </w:r>
          </w:p>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lang w:val="en-US"/>
              </w:rPr>
              <w:t>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eastAsia="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Регламентация деятельности областного исполнительного органа государственной власти Новосибирской области, осуществляющего государственное управление и нормативное правовое регулирование в сфере социального обслуживания граждан в Новосибирской области, в части </w:t>
            </w:r>
            <w:r w:rsidRPr="00B04DD5">
              <w:rPr>
                <w:rFonts w:ascii="yandex-sans" w:hAnsi="yandex-sans"/>
                <w:color w:val="000000"/>
                <w:sz w:val="20"/>
                <w:szCs w:val="20"/>
                <w:shd w:val="clear" w:color="auto" w:fill="FFFFFF"/>
              </w:rPr>
              <w:t>осуществлени</w:t>
            </w:r>
            <w:r w:rsidRPr="00B04DD5">
              <w:rPr>
                <w:color w:val="000000"/>
                <w:sz w:val="20"/>
                <w:szCs w:val="20"/>
                <w:shd w:val="clear" w:color="auto" w:fill="FFFFFF"/>
              </w:rPr>
              <w:t>я</w:t>
            </w:r>
            <w:r w:rsidRPr="00B04DD5">
              <w:rPr>
                <w:rFonts w:ascii="yandex-sans" w:hAnsi="yandex-sans"/>
                <w:color w:val="000000"/>
                <w:sz w:val="20"/>
                <w:szCs w:val="20"/>
                <w:shd w:val="clear" w:color="auto" w:fill="FFFFFF"/>
              </w:rPr>
              <w:t xml:space="preserve"> полномочий в сфере добровольчества (волонтерство)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Разработка и принятие нормативно-правового акта, регламентирующего деятельность Минтруда </w:t>
            </w:r>
          </w:p>
          <w:p w:rsidR="008355A1" w:rsidRPr="00B04DD5" w:rsidRDefault="008355A1" w:rsidP="008355A1">
            <w:pPr>
              <w:shd w:val="clear" w:color="auto" w:fill="FFFFFF"/>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в части реализации государственной политики в сфере добровольчества</w:t>
            </w:r>
          </w:p>
          <w:p w:rsidR="008355A1" w:rsidRPr="00B04DD5" w:rsidRDefault="008355A1" w:rsidP="008355A1">
            <w:pPr>
              <w:shd w:val="clear" w:color="auto" w:fill="FFFFFF"/>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(волонтерства)</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01.01.2019 - 31.07.2019</w:t>
            </w:r>
          </w:p>
        </w:tc>
        <w:tc>
          <w:tcPr>
            <w:tcW w:w="8505" w:type="dxa"/>
            <w:gridSpan w:val="20"/>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4.1.8.1.д</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lang w:val="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Регламентация порядка взаимодействия министерства труда и социального развития Новосибирской области, подведомственных ему государственных </w:t>
            </w:r>
            <w:r w:rsidRPr="00B04DD5">
              <w:rPr>
                <w:rFonts w:ascii="Times New Roman" w:eastAsia="Times New Roman" w:hAnsi="Times New Roman" w:cs="Times New Roman"/>
                <w:sz w:val="20"/>
                <w:szCs w:val="20"/>
                <w:lang w:eastAsia="ru-RU"/>
              </w:rPr>
              <w:lastRenderedPageBreak/>
              <w:t>учреждений с организаторами добровольческой (волонтерской) деятельности и добровольческими (волонтерскими) организациями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Разработка и принятие нормативно-правового акта о порядке взаимодействия Минтруда </w:t>
            </w:r>
          </w:p>
          <w:p w:rsidR="008355A1" w:rsidRPr="00B04DD5" w:rsidRDefault="008355A1" w:rsidP="008355A1">
            <w:pPr>
              <w:pStyle w:val="20"/>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подведомственных ему государственных </w:t>
            </w:r>
            <w:r w:rsidRPr="00B04DD5">
              <w:rPr>
                <w:rFonts w:ascii="Times New Roman" w:eastAsia="Times New Roman" w:hAnsi="Times New Roman" w:cs="Times New Roman"/>
                <w:sz w:val="20"/>
                <w:szCs w:val="20"/>
                <w:lang w:eastAsia="ru-RU"/>
              </w:rPr>
              <w:lastRenderedPageBreak/>
              <w:t>учреждений социального обслуживания и волонтерских и добровольческих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Минтруда </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01.01.2019 - 31.12.2019</w:t>
            </w:r>
          </w:p>
        </w:tc>
        <w:tc>
          <w:tcPr>
            <w:tcW w:w="8505" w:type="dxa"/>
            <w:gridSpan w:val="20"/>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lastRenderedPageBreak/>
              <w:t>4.1.8.1.е</w:t>
            </w: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Предоставление услуг по самостоятельному проживанию инвалидов с сопровождением в отдельном жилом пространстве (сопровождаемое проживание)</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tc>
        <w:tc>
          <w:tcPr>
            <w:tcW w:w="1842"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Услуги по самостоятельному проживанию инвалидов с сопровождением в отдельном жилом пространстве (сопровождаемое проживание) к 2024 году получат не менее 155 человек.</w:t>
            </w:r>
          </w:p>
          <w:p w:rsidR="008355A1" w:rsidRPr="00B04DD5" w:rsidRDefault="008355A1" w:rsidP="008355A1">
            <w:pPr>
              <w:tabs>
                <w:tab w:val="left" w:pos="1518"/>
              </w:tabs>
              <w:rPr>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hanging="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ind w:left="-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pStyle w:val="20"/>
              <w:shd w:val="clear" w:color="auto" w:fill="auto"/>
              <w:spacing w:line="240" w:lineRule="auto"/>
              <w:ind w:left="-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государственное автономное стационарное учреждение социального обслуживания Новосибирской области «Ояшинский детский дом-интернат для умственно отсталых детей», ГАСУСО НСО «Обской психоневрологический интернат» и ГАСУ НСО «Областной комплексный центр социальной адаптации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государственных учреждений социального обслуживания</w:t>
            </w:r>
          </w:p>
          <w:p w:rsidR="008355A1" w:rsidRPr="00B04DD5" w:rsidRDefault="008355A1" w:rsidP="008355A1">
            <w:pPr>
              <w:tabs>
                <w:tab w:val="left" w:pos="2698"/>
              </w:tabs>
              <w:spacing w:after="0" w:line="240" w:lineRule="auto"/>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tabs>
                <w:tab w:val="left" w:pos="2698"/>
              </w:tabs>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 внебюджетные источники</w:t>
            </w:r>
          </w:p>
        </w:tc>
      </w:tr>
      <w:tr w:rsidR="008355A1" w:rsidRPr="00B04DD5" w:rsidTr="00950449">
        <w:trPr>
          <w:trHeight w:val="20"/>
          <w:jc w:val="center"/>
        </w:trPr>
        <w:tc>
          <w:tcPr>
            <w:tcW w:w="89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842"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hanging="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ind w:left="-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социально ориентированные некоммерческие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2400,00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профессионального уровня специалистов социальных служб в рамках создания системы долговременного ухода, в том числе проведение мероприятий по обучению сотрудников организаций социального обслуживания Новосибирской области по программе профессионального обучения по должности «Сиделка (помощник по уходу)» на базе государственного автономного профессионального образовательного учреждения Новосибирской области «Новосибирский медицинский колледж»</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будет обучено не менее 1 425 специалистов организаций социального обслуживания населения, участвующих в оказании социальных и медицинских услуг в рамках реализации системы долговременного ухода за гражданами пожилого возраста и инвалидами. Повышено качество социального обслуживания и эффективности долговременного ухода. Созданы условий для сохранения для граждан, нуждающихся в долговременном уходе, посильной активности и благоприятные условия жизни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организации социального обслуживания населения,  государственное автономное профессиональное образовательное учреждение Новосибирской области «Новосибирский медицинский колледж»</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В рамках текущего финансирования деятельности государственных учреждений социального обслуживания, осуществляющих социальное обслуживание граждан пожилого возраста и инвалидов. </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4.1.8.3.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Проведение работ по ремонту жилых корпусов, коммуникаций, благоустройству </w:t>
            </w:r>
            <w:r w:rsidRPr="00B04DD5">
              <w:rPr>
                <w:rFonts w:ascii="Times New Roman" w:eastAsia="Times New Roman" w:hAnsi="Times New Roman" w:cs="Times New Roman"/>
                <w:sz w:val="20"/>
                <w:szCs w:val="20"/>
                <w:lang w:eastAsia="ru-RU"/>
              </w:rPr>
              <w:lastRenderedPageBreak/>
              <w:t>территорий в государственных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Приведение организаций социального обслуживания населения в </w:t>
            </w:r>
            <w:r w:rsidRPr="00B04DD5">
              <w:rPr>
                <w:rFonts w:ascii="Times New Roman" w:eastAsia="Times New Roman" w:hAnsi="Times New Roman" w:cs="Times New Roman"/>
                <w:sz w:val="20"/>
                <w:szCs w:val="20"/>
                <w:lang w:eastAsia="ru-RU"/>
              </w:rPr>
              <w:lastRenderedPageBreak/>
              <w:t xml:space="preserve">надлежащее состояние.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улучшены и созданы условия для комфортного проживания для 3030 граждан, проживающих в государственных учреждениях, осуществляющих социальное обслуживание граждан пожилого возраста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государственные учреждения </w:t>
            </w:r>
            <w:r w:rsidRPr="00B04DD5">
              <w:rPr>
                <w:rFonts w:ascii="Times New Roman" w:eastAsia="Times New Roman" w:hAnsi="Times New Roman" w:cs="Times New Roman"/>
                <w:sz w:val="20"/>
                <w:szCs w:val="20"/>
                <w:lang w:eastAsia="ru-RU"/>
              </w:rPr>
              <w:lastRenderedPageBreak/>
              <w:t>социального обслуживания,</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социальное обслуживание граждан пожилого возраста 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1047" w:type="dxa"/>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5"/>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758" w:type="dxa"/>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465" w:type="dxa"/>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4.1.8.4.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Расширение спектра предоставляемых услуг гражданам пожилого возраста за счет увеличения удельного веса негосударственных организаций социального обслуживания, в общем количестве организаций социального обслуживания всех форм собственности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вырастет и составит 32% (рост от 21% в 2019 году)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во взаимодействии с некоммерческими социально ориентированными организациями, являющимися поставщиками социальных услуг</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 xml:space="preserve">В рамках текущего финансирования деятельности </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Минтруда и соцразвития НСО.</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Совершенствование предоставления социальных услуг в форме социального обслуживания на дому,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Создание условий для предоставления социальных услуг нуждающимся в получении социального обслуживания на </w:t>
            </w:r>
            <w:r w:rsidRPr="00B04DD5">
              <w:rPr>
                <w:rFonts w:ascii="Times New Roman" w:eastAsia="Times New Roman" w:hAnsi="Times New Roman" w:cs="Times New Roman"/>
                <w:sz w:val="20"/>
                <w:szCs w:val="20"/>
                <w:lang w:eastAsia="ru-RU"/>
              </w:rPr>
              <w:lastRenderedPageBreak/>
              <w:t>дому гражданам пожилого возраста и инвалидам. Повышение качества, эффективности и доступности социальных услуг в форме социального обслуживания на дому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Министерство труда и социального развития Новосибирской области</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(далее – </w:t>
            </w:r>
            <w:r w:rsidRPr="00B04DD5">
              <w:rPr>
                <w:rFonts w:ascii="Times New Roman" w:eastAsia="Times New Roman" w:hAnsi="Times New Roman" w:cs="Times New Roman"/>
                <w:sz w:val="20"/>
                <w:szCs w:val="20"/>
                <w:lang w:eastAsia="ru-RU"/>
              </w:rPr>
              <w:lastRenderedPageBreak/>
              <w:t xml:space="preserve">Минтруда </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совместно с органами местного самоуправления муниципальных образований Новосибирской области, в ведении которых находятся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 xml:space="preserve">В рамках текущего финансирования деятельности </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Минтруда и соцразвития НСО.</w:t>
            </w:r>
          </w:p>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w:t>
            </w:r>
            <w:r w:rsidRPr="00B04DD5">
              <w:rPr>
                <w:rFonts w:ascii="Times New Roman" w:hAnsi="Times New Roman" w:cs="Times New Roman"/>
                <w:sz w:val="20"/>
                <w:szCs w:val="20"/>
              </w:rPr>
              <w:lastRenderedPageBreak/>
              <w:t>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4.2.1.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Развитие службы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Обеспечение постороннего ухода на дому, направленного на реализацию основных жизненных потребностей граждан с ограниченными возможностями и пожилых жителей, частично или полностью утративших способность к самообслуживанию, что обеспечивает удовлетворение физиологических и социальных потребностей, а </w:t>
            </w:r>
            <w:r w:rsidRPr="00B04DD5">
              <w:rPr>
                <w:rFonts w:ascii="Times New Roman" w:eastAsia="Times New Roman" w:hAnsi="Times New Roman" w:cs="Times New Roman"/>
                <w:sz w:val="20"/>
                <w:szCs w:val="20"/>
                <w:lang w:eastAsia="ru-RU"/>
              </w:rPr>
              <w:lastRenderedPageBreak/>
              <w:t>также потребности в безопасности граждан пожилого возраста и граждан с ограниченными возможностями с возможностью получения необходимого ухода в домашней обстановке к 2024 году с охватом не менее 115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 xml:space="preserve">Минтруда и соцразвития НСО, организации социального обслуживания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 xml:space="preserve">В рамках текущего финансирования деятельности организаций социального обслуживания населения, оказывающих социальные услуги в форме социального обслуживания на дому, и внебюджетных источников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Областной бюджет, местный бюджет, внебюджетные источники</w:t>
            </w:r>
          </w:p>
        </w:tc>
      </w:tr>
      <w:tr w:rsidR="008355A1" w:rsidRPr="00B04DD5" w:rsidTr="00950449">
        <w:trPr>
          <w:trHeight w:val="5239"/>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lastRenderedPageBreak/>
              <w:t>4.2.2.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сотрудниками организаций социального обслуживания, осуществляющими уход на дому, профилактических многофакторных мероприятий в отношении получателей социальных услуг на дому по вопросам снижения риска падений (образ жизни, питания, физической активности)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Профилактика падений и переломов у лиц пожилого возраста и старческого возраста. К 2024 году проведение профилактических мероприятий в отношении не менее 18500 чел. – получателей социальных услуг на дому по вопросам снижения риска падений, ведения здорового образа жизни, правильного и рационального питания, физической активности</w:t>
            </w:r>
          </w:p>
        </w:tc>
        <w:tc>
          <w:tcPr>
            <w:tcW w:w="1701"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совместно с органами местного самоуправления муниципальных образований Новосибирской области, в ведении которых находятся муниципальные учреждения социального обслуживания населения, оказывающие социальные услуги в форме социального обслуживания на дому</w:t>
            </w:r>
          </w:p>
        </w:tc>
        <w:tc>
          <w:tcPr>
            <w:tcW w:w="113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Совершенствование деятельности специализирован-ных отделений </w:t>
            </w:r>
            <w:r w:rsidRPr="00B04DD5">
              <w:rPr>
                <w:rFonts w:ascii="Times New Roman" w:eastAsia="Times New Roman" w:hAnsi="Times New Roman" w:cs="Times New Roman"/>
                <w:sz w:val="20"/>
                <w:szCs w:val="20"/>
                <w:lang w:eastAsia="ru-RU"/>
              </w:rPr>
              <w:lastRenderedPageBreak/>
              <w:t>социального обслуживания на дому для граждан пожилого возраста и инвалидов с привлечением среднего и младшего медицинского персонала на базе муниципальных учреждений социального обслуживания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К 2024 году получат 2100 человек на базе специализированны</w:t>
            </w:r>
            <w:r w:rsidRPr="00B04DD5">
              <w:rPr>
                <w:rFonts w:ascii="Times New Roman" w:eastAsia="Times New Roman" w:hAnsi="Times New Roman" w:cs="Times New Roman"/>
                <w:sz w:val="20"/>
                <w:szCs w:val="20"/>
                <w:lang w:eastAsia="ru-RU"/>
              </w:rPr>
              <w:lastRenderedPageBreak/>
              <w:t>х отделений социального обслуживания на дому для граждан пожилого возраста и инвалидов муниципальных учреждений социального обслуживания населения</w:t>
            </w:r>
          </w:p>
        </w:tc>
        <w:tc>
          <w:tcPr>
            <w:tcW w:w="1701"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7040" w:type="dxa"/>
            <w:gridSpan w:val="19"/>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af"/>
              <w:spacing w:before="0" w:beforeAutospacing="0" w:after="0" w:afterAutospacing="0"/>
              <w:ind w:firstLine="709"/>
              <w:jc w:val="center"/>
              <w:rPr>
                <w:sz w:val="20"/>
                <w:szCs w:val="20"/>
              </w:rPr>
            </w:pPr>
          </w:p>
        </w:tc>
        <w:tc>
          <w:tcPr>
            <w:tcW w:w="1465"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Совершенствование предоставления социальных услуг в стационарной форме социального обслуживания, в том числе: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условий для предоставления социальных услуг нуждающимся в получении социального обслуживания в стационарной форме гражданам старшего возраста и инвалидам и повышение качества их предоставления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государственные учреждения социального обслуживания, осуществляющие стационарное социальное обслуживание граждан пожилого возраста и инвалидов совместно с органами местного самоуправления муниципальных образований Новосибирской области, в ведении которых находятся </w:t>
            </w:r>
            <w:r w:rsidRPr="00B04DD5">
              <w:rPr>
                <w:rFonts w:ascii="Times New Roman" w:eastAsia="Times New Roman" w:hAnsi="Times New Roman" w:cs="Times New Roman"/>
                <w:sz w:val="20"/>
                <w:szCs w:val="20"/>
                <w:lang w:eastAsia="ru-RU"/>
              </w:rPr>
              <w:lastRenderedPageBreak/>
              <w:t>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медицинских организаций, подведомственных Минздраву НСО,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Областной бюджет. </w:t>
            </w: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ОМС.</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Обеспечение взаимодействия отделений милосердия государственных учреждений социального обслуживания, муниципальных учреждений социального обслуживания населения, осуществляющих стационарное социальное обслуживание граждан пожилого возраста и инвалидов с медицинскими организациями, бюро медико-социальной экспертизы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Организация осмотра и проведения оценки врачами-гериатрами; проведения диспансеризации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 составления и пересмотра ИПРА с учетом нарушенных функций жизнедеятельности граждан; стационарного лечения при наличии медицинских показаний в медицинских организациях; обеспечение при наличии </w:t>
            </w:r>
            <w:r w:rsidRPr="00B04DD5">
              <w:rPr>
                <w:rFonts w:ascii="Times New Roman" w:eastAsia="Times New Roman" w:hAnsi="Times New Roman" w:cs="Times New Roman"/>
                <w:sz w:val="20"/>
                <w:szCs w:val="20"/>
                <w:lang w:eastAsia="ru-RU"/>
              </w:rPr>
              <w:lastRenderedPageBreak/>
              <w:t>медицинских показаний специализированной, в том числе высокотехнологичной, медицинской помощью; содействия направлению на санаторно-курортное лечение нуждающихся и имеющих правовые основания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государственные учреждения социального 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осуществляющие стационарное социальное обслуживание граждан пожилого возраста и инвалидов, медицинские организации, подведомствен - ные Минздраву НСО,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в стационарной форме социального </w:t>
            </w:r>
            <w:r w:rsidRPr="00B04DD5">
              <w:rPr>
                <w:rFonts w:ascii="Times New Roman" w:eastAsia="Times New Roman" w:hAnsi="Times New Roman" w:cs="Times New Roman"/>
                <w:sz w:val="20"/>
                <w:szCs w:val="20"/>
                <w:lang w:eastAsia="ru-RU"/>
              </w:rPr>
              <w:lastRenderedPageBreak/>
              <w:t>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медицинских организаций, подведомственных Минздраву НСО,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Областной бюджет. </w:t>
            </w: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ОМС.</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Внедрение в работу организаций социального обслуживания, осуществляющих стационарное социальное обслуживание граждан пожилого возраста и инвалидов, сиделок (помощников по уходу)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Обеспечение круглосуточного ухода за гражданами, нуждающимися в постоянном постороннем уходе в стационарных организациях социального обслуживания </w:t>
            </w:r>
          </w:p>
          <w:p w:rsidR="008355A1" w:rsidRPr="00B04DD5" w:rsidRDefault="008355A1" w:rsidP="008355A1">
            <w:pPr>
              <w:pStyle w:val="20"/>
              <w:shd w:val="clear" w:color="auto" w:fill="auto"/>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социальные услуги с привлечением помощников по уходу в стационарной форме получат не менее 1500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государственные учреждения социального обслуживания,</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осуществляющие стационарное социальное обслуживание граждан пожилого возраста и инвалидов, совместно с органами местного самоуправления, в ведении которых находятся муниципальные учреждения социального обслуживания </w:t>
            </w:r>
            <w:r w:rsidRPr="00B04DD5">
              <w:rPr>
                <w:rFonts w:ascii="Times New Roman" w:eastAsia="Times New Roman" w:hAnsi="Times New Roman" w:cs="Times New Roman"/>
                <w:sz w:val="20"/>
                <w:szCs w:val="20"/>
                <w:lang w:eastAsia="ru-RU"/>
              </w:rPr>
              <w:lastRenderedPageBreak/>
              <w:t>населения, оказывающие социальные услуги в стационарной форме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сотрудниками организаций социального обслуживания, осуществляющими уход за гражданами, и специалистами медицинских организаций (при проведении профилактических осмотров, диспансеризации и других медицинских мероприятий) профилактических многофакторных мероприятий в отношении получателей социальных услуг по вопросам снижения риска падений (образа жизни, питания, физической активности)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Профилактика падений и переломов у лиц пожилого возраста и старческого возраста, проживающих в стационарных организациях социального 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проведение охват профилактическими мероприятиями не менее 5500 чел. - получателей социальных услуг в стационарной форме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государственные учреждения социального 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0"/>
                <w:szCs w:val="20"/>
                <w:lang w:eastAsia="ru-RU"/>
              </w:rPr>
              <w:t xml:space="preserve">осуществляющие стационарное социальное обслуживание граждан пожилого возраста и инвалидов, медицинские организации, подведомствен - ные Минздраву НСО,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w:t>
            </w:r>
            <w:r w:rsidRPr="00B04DD5">
              <w:rPr>
                <w:rFonts w:ascii="Times New Roman" w:eastAsia="Times New Roman" w:hAnsi="Times New Roman" w:cs="Times New Roman"/>
                <w:sz w:val="20"/>
                <w:szCs w:val="20"/>
                <w:lang w:eastAsia="ru-RU"/>
              </w:rPr>
              <w:lastRenderedPageBreak/>
              <w:t>услуги в стационарной форме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 медицинских организаций, подведомственных Минздраву НСО.</w:t>
            </w:r>
          </w:p>
          <w:p w:rsidR="008355A1" w:rsidRPr="00B04DD5" w:rsidRDefault="008355A1" w:rsidP="008355A1">
            <w:pPr>
              <w:spacing w:after="0" w:line="240" w:lineRule="auto"/>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Внедрение в стационарных организациях социального обслуживания Российских рекомендаций «Уход за ослабленными больными»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Повышение качества ухода за ослабленными больными в стационарных организациях социального обслуживания к 2024 году не менее чем для 2000 чел. - получателей социальных услуг, находящихся на постельном режиме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государственные учреждения социального обслуживания,</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стационарное социальное обслуживание граждан пожилого возраста и инвалидов, медицинские организации, подведомствен - ные Минздраву НСО, совместно с органами местного самоуправлени</w:t>
            </w:r>
            <w:r w:rsidR="00950449">
              <w:rPr>
                <w:rFonts w:ascii="Times New Roman" w:eastAsia="Times New Roman" w:hAnsi="Times New Roman" w:cs="Times New Roman"/>
                <w:sz w:val="20"/>
                <w:szCs w:val="20"/>
                <w:lang w:eastAsia="ru-RU"/>
              </w:rPr>
              <w:t xml:space="preserve">я, в ведении которых находятся </w:t>
            </w:r>
            <w:r w:rsidRPr="00B04DD5">
              <w:rPr>
                <w:rFonts w:ascii="Times New Roman" w:eastAsia="Times New Roman" w:hAnsi="Times New Roman" w:cs="Times New Roman"/>
                <w:sz w:val="20"/>
                <w:szCs w:val="20"/>
                <w:lang w:eastAsia="ru-RU"/>
              </w:rPr>
              <w:t xml:space="preserve">муниципальные учреждения социального обслуживания населения, оказывающие социальные </w:t>
            </w:r>
            <w:r w:rsidRPr="00B04DD5">
              <w:rPr>
                <w:rFonts w:ascii="Times New Roman" w:eastAsia="Times New Roman" w:hAnsi="Times New Roman" w:cs="Times New Roman"/>
                <w:sz w:val="20"/>
                <w:szCs w:val="20"/>
                <w:lang w:eastAsia="ru-RU"/>
              </w:rPr>
              <w:lastRenderedPageBreak/>
              <w:t>услуги в стационарной форме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lastRenderedPageBreak/>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 медицинских организаций, подведомственных Минздраву НСО.</w:t>
            </w:r>
          </w:p>
          <w:p w:rsidR="008355A1" w:rsidRPr="00B04DD5" w:rsidRDefault="008355A1" w:rsidP="008355A1">
            <w:pPr>
              <w:spacing w:after="0" w:line="240" w:lineRule="auto"/>
              <w:jc w:val="center"/>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lastRenderedPageBreak/>
              <w:t>4.3.</w:t>
            </w:r>
            <w:r w:rsidRPr="00B04DD5">
              <w:rPr>
                <w:rFonts w:ascii="Times New Roman" w:eastAsia="Times New Roman"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Работа «Школ ухода», «Школ милосердия» на базе стационарных организаций социального обслуживания для обучения сотрудников организаций социального обслуживания, осуществляющих уход за гражданами пожилого возраста и инвалидами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Увеличение количества сотрудников организаций социального обслуживания, осуществляющих уход за гражданами пожилого возраста и инвалидами, прошедших обучение навыкам и особенностям ухода к 2024 году до 500 медицинских работников и 1000 иных должностей работников, осуществляющих уход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государственные учреждения социального обслуживания,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стационарное социальное обслуживание граждан пожилого возраста и инвалидов,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в стационарной форме социального обслуживания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jc w:val="center"/>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Совершенствование предоставления социальных услуг в полустационарной форме социального обслуживания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условий для предоставления социальных услуг нуждающимся в получении социального обслуживания в полустационарной форме гражданам старшего возраста и инвалидам и повышение качества их предоставления</w:t>
            </w:r>
          </w:p>
        </w:tc>
        <w:tc>
          <w:tcPr>
            <w:tcW w:w="1701"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полустационар-ной форме социального обслуживания</w:t>
            </w:r>
          </w:p>
        </w:tc>
        <w:tc>
          <w:tcPr>
            <w:tcW w:w="113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jc w:val="center"/>
              <w:rPr>
                <w:rFonts w:ascii="Times New Roman" w:eastAsia="Times New Roman" w:hAnsi="Times New Roman" w:cs="Times New Roman"/>
                <w:sz w:val="24"/>
                <w:szCs w:val="24"/>
                <w:u w:val="single"/>
                <w:lang w:eastAsia="ru-RU"/>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4.4.</w:t>
            </w:r>
            <w:r w:rsidRPr="00B04DD5">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деятельности отделений дневного пребывания с функционалом оказания социальных услуг пожилым и маломобильным гражданам, в том числе страдающим когнитивными расстройствами для проведения культурно - досуговых и социально-реабилитационных мероприятий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отделений дневного пребывания с функционалом оказания социальных услуг пожилым и маломобильным гражданам для сохранения возможности родственникам работать, с целью обеспечения присмотра, динамического контроля за состоянием здоровья лиц старшего возраста и маломобильных граждан к 2021 году для 145 человек</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7040" w:type="dxa"/>
            <w:gridSpan w:val="19"/>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c>
          <w:tcPr>
            <w:tcW w:w="1465"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5.</w:t>
            </w:r>
          </w:p>
        </w:tc>
        <w:tc>
          <w:tcPr>
            <w:tcW w:w="1843" w:type="dxa"/>
            <w:shd w:val="clear" w:color="auto" w:fill="auto"/>
          </w:tcPr>
          <w:p w:rsidR="008355A1" w:rsidRPr="00B04DD5" w:rsidRDefault="008355A1" w:rsidP="008355A1">
            <w:pPr>
              <w:autoSpaceDE w:val="0"/>
              <w:autoSpaceDN w:val="0"/>
              <w:adjustRightInd w:val="0"/>
              <w:spacing w:after="0" w:line="240" w:lineRule="auto"/>
              <w:ind w:left="-57" w:right="-57"/>
              <w:rPr>
                <w:rFonts w:ascii="Times New Roman" w:hAnsi="Times New Roman" w:cs="Times New Roman"/>
                <w:sz w:val="20"/>
                <w:szCs w:val="20"/>
              </w:rPr>
            </w:pPr>
            <w:r w:rsidRPr="00B04DD5">
              <w:rPr>
                <w:rFonts w:ascii="Times New Roman" w:hAnsi="Times New Roman" w:cs="Times New Roman"/>
                <w:b/>
                <w:sz w:val="20"/>
                <w:szCs w:val="20"/>
              </w:rPr>
              <w:t xml:space="preserve">Задача 5. </w:t>
            </w:r>
            <w:r w:rsidRPr="00B04DD5">
              <w:rPr>
                <w:rFonts w:ascii="Times New Roman" w:hAnsi="Times New Roman" w:cs="Times New Roman"/>
                <w:b/>
                <w:bCs/>
                <w:sz w:val="20"/>
                <w:szCs w:val="20"/>
              </w:rPr>
              <w:t xml:space="preserve">Организация мероприятий по </w:t>
            </w:r>
            <w:r w:rsidRPr="00B04DD5">
              <w:rPr>
                <w:rFonts w:ascii="Times New Roman" w:hAnsi="Times New Roman" w:cs="Times New Roman"/>
                <w:b/>
                <w:sz w:val="20"/>
                <w:szCs w:val="20"/>
              </w:rPr>
              <w:t>профессиональному обучению и дополнительному профессиональному образованию лиц предпенсионного возраста</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центры занятости населения</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416542,8</w:t>
            </w:r>
          </w:p>
        </w:tc>
        <w:tc>
          <w:tcPr>
            <w:tcW w:w="988"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2"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3"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2" w:type="dxa"/>
            <w:gridSpan w:val="4"/>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31"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416542,8</w:t>
            </w:r>
          </w:p>
        </w:tc>
      </w:tr>
      <w:tr w:rsidR="008355A1" w:rsidRPr="00B04DD5" w:rsidTr="00277AC0">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5.1.</w:t>
            </w:r>
          </w:p>
        </w:tc>
        <w:tc>
          <w:tcPr>
            <w:tcW w:w="1843" w:type="dxa"/>
            <w:shd w:val="clear" w:color="auto" w:fill="auto"/>
          </w:tcPr>
          <w:p w:rsidR="008355A1" w:rsidRPr="00B04DD5" w:rsidRDefault="008355A1" w:rsidP="008355A1">
            <w:pPr>
              <w:autoSpaceDE w:val="0"/>
              <w:autoSpaceDN w:val="0"/>
              <w:adjustRightInd w:val="0"/>
              <w:spacing w:after="0" w:line="240" w:lineRule="auto"/>
              <w:ind w:left="-57" w:right="-57"/>
              <w:rPr>
                <w:rFonts w:ascii="Times New Roman" w:hAnsi="Times New Roman" w:cs="Times New Roman"/>
                <w:bCs/>
                <w:sz w:val="20"/>
                <w:szCs w:val="20"/>
              </w:rPr>
            </w:pPr>
            <w:r w:rsidRPr="00B04DD5">
              <w:rPr>
                <w:rFonts w:ascii="Times New Roman" w:hAnsi="Times New Roman" w:cs="Times New Roman"/>
                <w:sz w:val="20"/>
                <w:szCs w:val="20"/>
              </w:rPr>
              <w:t>Разработка нормативного правового акта Новосибирской области по утверждению порядка по расходованию средств на мероприятия</w:t>
            </w:r>
            <w:r w:rsidRPr="00B04DD5">
              <w:rPr>
                <w:rFonts w:ascii="Times New Roman" w:hAnsi="Times New Roman" w:cs="Times New Roman"/>
                <w:b/>
                <w:bCs/>
                <w:sz w:val="20"/>
                <w:szCs w:val="20"/>
              </w:rPr>
              <w:t xml:space="preserve"> </w:t>
            </w:r>
            <w:r w:rsidRPr="00B04DD5">
              <w:rPr>
                <w:rFonts w:ascii="Times New Roman" w:hAnsi="Times New Roman" w:cs="Times New Roman"/>
                <w:bCs/>
                <w:sz w:val="20"/>
                <w:szCs w:val="20"/>
              </w:rPr>
              <w:t xml:space="preserve">по </w:t>
            </w:r>
            <w:r w:rsidRPr="00B04DD5">
              <w:rPr>
                <w:rFonts w:ascii="Times New Roman" w:hAnsi="Times New Roman" w:cs="Times New Roman"/>
                <w:sz w:val="20"/>
                <w:szCs w:val="20"/>
              </w:rPr>
              <w:t>профессиональному обучению и дополнительному профессиональному образованию лиц предпенсионного возраста</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Регламентация порядка по расходованию средств на мероприятия</w:t>
            </w:r>
            <w:r w:rsidRPr="00B04DD5">
              <w:rPr>
                <w:rFonts w:ascii="Times New Roman" w:hAnsi="Times New Roman" w:cs="Times New Roman"/>
                <w:b/>
                <w:bCs/>
                <w:sz w:val="20"/>
                <w:szCs w:val="20"/>
              </w:rPr>
              <w:t xml:space="preserve"> </w:t>
            </w:r>
            <w:r w:rsidRPr="00B04DD5">
              <w:rPr>
                <w:rFonts w:ascii="Times New Roman" w:hAnsi="Times New Roman" w:cs="Times New Roman"/>
                <w:bCs/>
                <w:sz w:val="20"/>
                <w:szCs w:val="20"/>
              </w:rPr>
              <w:t xml:space="preserve">по </w:t>
            </w:r>
            <w:r w:rsidRPr="00B04DD5">
              <w:rPr>
                <w:rFonts w:ascii="Times New Roman" w:hAnsi="Times New Roman" w:cs="Times New Roman"/>
                <w:sz w:val="20"/>
                <w:szCs w:val="20"/>
              </w:rPr>
              <w:t>профессиональному обучению и дополнительному профессиональному образованию лиц предпенсионного возраста</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центры занятости населения</w:t>
            </w: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01.03.2019</w:t>
            </w:r>
          </w:p>
        </w:tc>
        <w:tc>
          <w:tcPr>
            <w:tcW w:w="8505" w:type="dxa"/>
            <w:gridSpan w:val="20"/>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5.2.</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bCs/>
                <w:sz w:val="20"/>
                <w:szCs w:val="20"/>
              </w:rPr>
            </w:pPr>
            <w:r w:rsidRPr="00B04DD5">
              <w:rPr>
                <w:rFonts w:ascii="Times New Roman" w:hAnsi="Times New Roman" w:cs="Times New Roman"/>
                <w:bCs/>
                <w:sz w:val="20"/>
                <w:szCs w:val="20"/>
              </w:rPr>
              <w:t xml:space="preserve">Организация работы по выявлению граждан предпенсионного возраста, ищущих работу, для направления на профессиональное обучение и дополнительное профессиональное образование </w:t>
            </w:r>
          </w:p>
          <w:p w:rsidR="008355A1" w:rsidRPr="00B04DD5" w:rsidRDefault="008355A1" w:rsidP="008355A1">
            <w:pPr>
              <w:spacing w:after="0" w:line="240" w:lineRule="auto"/>
              <w:ind w:left="-57" w:right="-57"/>
              <w:rPr>
                <w:rFonts w:ascii="Times New Roman" w:hAnsi="Times New Roman" w:cs="Times New Roman"/>
                <w:bCs/>
                <w:sz w:val="20"/>
                <w:szCs w:val="20"/>
              </w:rPr>
            </w:pP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Направление на </w:t>
            </w:r>
            <w:r w:rsidRPr="00B04DD5">
              <w:rPr>
                <w:rFonts w:ascii="Times New Roman" w:hAnsi="Times New Roman" w:cs="Times New Roman"/>
                <w:bCs/>
                <w:sz w:val="20"/>
                <w:szCs w:val="20"/>
              </w:rPr>
              <w:t>профессиональное обучение и дополнительное профессиональное образование граждан предпенсионного возраста</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центры занятости населения</w:t>
            </w: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ежегодного финансирования текущей деятельности Минтруда и соцразвития НСО, центров занятости населения</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бюджет</w:t>
            </w:r>
          </w:p>
        </w:tc>
      </w:tr>
      <w:tr w:rsidR="008355A1" w:rsidRPr="00B04DD5" w:rsidTr="00950449">
        <w:trPr>
          <w:trHeight w:val="56"/>
          <w:jc w:val="center"/>
        </w:trPr>
        <w:tc>
          <w:tcPr>
            <w:tcW w:w="894" w:type="dxa"/>
            <w:vMerge w:val="restart"/>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lastRenderedPageBreak/>
              <w:t>5.3.</w:t>
            </w:r>
          </w:p>
        </w:tc>
        <w:tc>
          <w:tcPr>
            <w:tcW w:w="1843" w:type="dxa"/>
            <w:vMerge w:val="restart"/>
            <w:shd w:val="clear" w:color="auto" w:fill="auto"/>
          </w:tcPr>
          <w:p w:rsidR="008355A1" w:rsidRPr="00B04DD5" w:rsidRDefault="008355A1" w:rsidP="008355A1">
            <w:pPr>
              <w:spacing w:after="0" w:line="240" w:lineRule="auto"/>
              <w:ind w:left="-57" w:right="-57"/>
              <w:rPr>
                <w:rFonts w:ascii="Times New Roman" w:hAnsi="Times New Roman" w:cs="Times New Roman"/>
                <w:bCs/>
                <w:sz w:val="20"/>
                <w:szCs w:val="20"/>
              </w:rPr>
            </w:pPr>
            <w:r w:rsidRPr="00B04DD5">
              <w:rPr>
                <w:rFonts w:ascii="Times New Roman" w:hAnsi="Times New Roman" w:cs="Times New Roman"/>
                <w:bCs/>
                <w:sz w:val="20"/>
                <w:szCs w:val="20"/>
              </w:rPr>
              <w:t>Направление на обучение граждан предпенсионного возраста из числа работников организаций и ищущих работу граждан, обратившихся в органы службы занятости</w:t>
            </w:r>
          </w:p>
        </w:tc>
        <w:tc>
          <w:tcPr>
            <w:tcW w:w="1842" w:type="dxa"/>
            <w:vMerge w:val="restart"/>
            <w:shd w:val="clear" w:color="auto" w:fill="auto"/>
          </w:tcPr>
          <w:p w:rsidR="008355A1" w:rsidRPr="00B04DD5" w:rsidRDefault="008355A1" w:rsidP="008355A1">
            <w:pPr>
              <w:spacing w:after="0" w:line="240" w:lineRule="auto"/>
              <w:ind w:left="-57" w:right="-57"/>
              <w:rPr>
                <w:rFonts w:ascii="Times New Roman" w:hAnsi="Times New Roman" w:cs="Times New Roman"/>
                <w:bCs/>
                <w:sz w:val="20"/>
                <w:szCs w:val="20"/>
              </w:rPr>
            </w:pPr>
            <w:r w:rsidRPr="00B04DD5">
              <w:rPr>
                <w:rFonts w:ascii="Times New Roman" w:hAnsi="Times New Roman" w:cs="Times New Roman"/>
                <w:bCs/>
                <w:sz w:val="20"/>
                <w:szCs w:val="20"/>
              </w:rPr>
              <w:t>В Новосибирской области, начиная с 2019 года, к 2024 году прошли профессиональное обучение и дополнительное профессиональное образование не менее 5538 граждан</w:t>
            </w:r>
          </w:p>
        </w:tc>
        <w:tc>
          <w:tcPr>
            <w:tcW w:w="1701" w:type="dxa"/>
            <w:vMerge w:val="restart"/>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центры занятости населения</w:t>
            </w: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395715,6</w:t>
            </w:r>
          </w:p>
        </w:tc>
        <w:tc>
          <w:tcPr>
            <w:tcW w:w="988"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2"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3"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2" w:type="dxa"/>
            <w:gridSpan w:val="4"/>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31"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Федеральный бюджет </w:t>
            </w:r>
          </w:p>
        </w:tc>
      </w:tr>
      <w:tr w:rsidR="008355A1" w:rsidRPr="007D01AB" w:rsidTr="00950449">
        <w:trPr>
          <w:trHeight w:val="56"/>
          <w:jc w:val="center"/>
        </w:trPr>
        <w:tc>
          <w:tcPr>
            <w:tcW w:w="894" w:type="dxa"/>
            <w:vMerge/>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c>
          <w:tcPr>
            <w:tcW w:w="1843" w:type="dxa"/>
            <w:vMerge/>
            <w:shd w:val="clear" w:color="auto" w:fill="auto"/>
          </w:tcPr>
          <w:p w:rsidR="008355A1" w:rsidRPr="00B04DD5" w:rsidRDefault="008355A1" w:rsidP="008355A1">
            <w:pPr>
              <w:spacing w:after="0" w:line="240" w:lineRule="auto"/>
              <w:ind w:left="-57" w:right="-57"/>
              <w:rPr>
                <w:rFonts w:ascii="Times New Roman" w:hAnsi="Times New Roman" w:cs="Times New Roman"/>
                <w:bCs/>
                <w:color w:val="FF0000"/>
                <w:sz w:val="20"/>
                <w:szCs w:val="20"/>
              </w:rPr>
            </w:pPr>
          </w:p>
        </w:tc>
        <w:tc>
          <w:tcPr>
            <w:tcW w:w="1842" w:type="dxa"/>
            <w:vMerge/>
            <w:shd w:val="clear" w:color="auto" w:fill="auto"/>
          </w:tcPr>
          <w:p w:rsidR="008355A1" w:rsidRPr="00B04DD5" w:rsidRDefault="008355A1" w:rsidP="008355A1">
            <w:pPr>
              <w:spacing w:after="0" w:line="240" w:lineRule="auto"/>
              <w:ind w:left="-57" w:right="-57"/>
              <w:rPr>
                <w:rFonts w:ascii="Times New Roman" w:hAnsi="Times New Roman" w:cs="Times New Roman"/>
                <w:color w:val="FF0000"/>
                <w:sz w:val="20"/>
                <w:szCs w:val="20"/>
              </w:rPr>
            </w:pPr>
          </w:p>
        </w:tc>
        <w:tc>
          <w:tcPr>
            <w:tcW w:w="1701" w:type="dxa"/>
            <w:vMerge/>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20827,2</w:t>
            </w:r>
          </w:p>
        </w:tc>
        <w:tc>
          <w:tcPr>
            <w:tcW w:w="988"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2"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3"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2" w:type="dxa"/>
            <w:gridSpan w:val="4"/>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2"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31"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1465" w:type="dxa"/>
            <w:shd w:val="clear" w:color="auto" w:fill="auto"/>
          </w:tcPr>
          <w:p w:rsidR="008355A1" w:rsidRPr="00081FCA"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Консолидированный областной бюджет</w:t>
            </w:r>
            <w:r w:rsidRPr="00081FCA">
              <w:rPr>
                <w:rFonts w:ascii="Times New Roman" w:eastAsia="Times New Roman" w:hAnsi="Times New Roman" w:cs="Times New Roman"/>
                <w:sz w:val="20"/>
                <w:szCs w:val="20"/>
                <w:lang w:eastAsia="ru-RU"/>
              </w:rPr>
              <w:t xml:space="preserve"> </w:t>
            </w:r>
          </w:p>
        </w:tc>
      </w:tr>
    </w:tbl>
    <w:p w:rsidR="00102C7B" w:rsidRPr="00C272DA" w:rsidRDefault="00102C7B" w:rsidP="00C03BB5"/>
    <w:sectPr w:rsidR="00102C7B" w:rsidRPr="00C272DA" w:rsidSect="00102C7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65C" w:rsidRDefault="0053365C" w:rsidP="00102C7B">
      <w:pPr>
        <w:spacing w:after="0" w:line="240" w:lineRule="auto"/>
      </w:pPr>
      <w:r>
        <w:separator/>
      </w:r>
    </w:p>
  </w:endnote>
  <w:endnote w:type="continuationSeparator" w:id="0">
    <w:p w:rsidR="0053365C" w:rsidRDefault="0053365C" w:rsidP="00102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yriadPro-SemiCn">
    <w:altName w:val="MS Gothic"/>
    <w:panose1 w:val="00000000000000000000"/>
    <w:charset w:val="80"/>
    <w:family w:val="swiss"/>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65C" w:rsidRDefault="0053365C" w:rsidP="00102C7B">
      <w:pPr>
        <w:spacing w:after="0" w:line="240" w:lineRule="auto"/>
      </w:pPr>
      <w:r>
        <w:separator/>
      </w:r>
    </w:p>
  </w:footnote>
  <w:footnote w:type="continuationSeparator" w:id="0">
    <w:p w:rsidR="0053365C" w:rsidRDefault="0053365C" w:rsidP="00102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F8" w:rsidRPr="00102C7B" w:rsidRDefault="005D63F8" w:rsidP="00103D89">
    <w:pPr>
      <w:pStyle w:val="a3"/>
      <w:tabs>
        <w:tab w:val="center" w:pos="7285"/>
        <w:tab w:val="left" w:pos="8653"/>
      </w:tabs>
      <w:jc w:val="center"/>
      <w:rPr>
        <w:rFonts w:ascii="Times New Roman" w:hAnsi="Times New Roman" w:cs="Times New Roman"/>
        <w:sz w:val="20"/>
      </w:rPr>
    </w:pPr>
    <w:sdt>
      <w:sdtPr>
        <w:id w:val="245692724"/>
        <w:docPartObj>
          <w:docPartGallery w:val="Page Numbers (Top of Page)"/>
          <w:docPartUnique/>
        </w:docPartObj>
      </w:sdtPr>
      <w:sdtEndPr>
        <w:rPr>
          <w:rFonts w:ascii="Times New Roman" w:hAnsi="Times New Roman" w:cs="Times New Roman"/>
        </w:rPr>
      </w:sdtEndPr>
      <w:sdtContent>
        <w:r w:rsidRPr="00103D89">
          <w:rPr>
            <w:rFonts w:ascii="Times New Roman" w:hAnsi="Times New Roman" w:cs="Times New Roman"/>
          </w:rPr>
          <w:fldChar w:fldCharType="begin"/>
        </w:r>
        <w:r w:rsidRPr="00103D89">
          <w:rPr>
            <w:rFonts w:ascii="Times New Roman" w:hAnsi="Times New Roman" w:cs="Times New Roman"/>
          </w:rPr>
          <w:instrText>PAGE   \* MERGEFORMAT</w:instrText>
        </w:r>
        <w:r w:rsidRPr="00103D89">
          <w:rPr>
            <w:rFonts w:ascii="Times New Roman" w:hAnsi="Times New Roman" w:cs="Times New Roman"/>
          </w:rPr>
          <w:fldChar w:fldCharType="separate"/>
        </w:r>
        <w:r w:rsidR="00E33B13">
          <w:rPr>
            <w:rFonts w:ascii="Times New Roman" w:hAnsi="Times New Roman" w:cs="Times New Roman"/>
            <w:noProof/>
          </w:rPr>
          <w:t>19</w:t>
        </w:r>
        <w:r w:rsidRPr="00103D89">
          <w:rPr>
            <w:rFonts w:ascii="Times New Roman" w:hAnsi="Times New Roman" w:cs="Times New Roman"/>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5B5E"/>
    <w:multiLevelType w:val="hybridMultilevel"/>
    <w:tmpl w:val="EE920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B5536"/>
    <w:multiLevelType w:val="multilevel"/>
    <w:tmpl w:val="A6524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900C2"/>
    <w:multiLevelType w:val="hybridMultilevel"/>
    <w:tmpl w:val="998C0F6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555D104B"/>
    <w:multiLevelType w:val="hybridMultilevel"/>
    <w:tmpl w:val="7858269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5D986BB9"/>
    <w:multiLevelType w:val="multilevel"/>
    <w:tmpl w:val="88AEE248"/>
    <w:lvl w:ilvl="0">
      <w:start w:val="1"/>
      <w:numFmt w:val="decimal"/>
      <w:lvlText w:val="%1."/>
      <w:lvlJc w:val="left"/>
      <w:pPr>
        <w:ind w:left="4046" w:hanging="360"/>
      </w:pPr>
      <w:rPr>
        <w:rFonts w:hint="default"/>
      </w:rPr>
    </w:lvl>
    <w:lvl w:ilvl="1">
      <w:start w:val="2"/>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5">
    <w:nsid w:val="71D664C0"/>
    <w:multiLevelType w:val="multilevel"/>
    <w:tmpl w:val="E2F6A92C"/>
    <w:lvl w:ilvl="0">
      <w:start w:val="1"/>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738" w:hanging="108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984" w:hanging="1440"/>
      </w:pPr>
      <w:rPr>
        <w:rFonts w:hint="default"/>
      </w:rPr>
    </w:lvl>
  </w:abstractNum>
  <w:abstractNum w:abstractNumId="6">
    <w:nsid w:val="74FE125D"/>
    <w:multiLevelType w:val="multilevel"/>
    <w:tmpl w:val="3C96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43719"/>
    <w:multiLevelType w:val="hybridMultilevel"/>
    <w:tmpl w:val="E1B80FA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footnotePr>
    <w:footnote w:id="-1"/>
    <w:footnote w:id="0"/>
  </w:footnotePr>
  <w:endnotePr>
    <w:endnote w:id="-1"/>
    <w:endnote w:id="0"/>
  </w:endnotePr>
  <w:compat/>
  <w:rsids>
    <w:rsidRoot w:val="00102C7B"/>
    <w:rsid w:val="00002786"/>
    <w:rsid w:val="000029EE"/>
    <w:rsid w:val="000071FF"/>
    <w:rsid w:val="00007E6E"/>
    <w:rsid w:val="00010C1C"/>
    <w:rsid w:val="000114CC"/>
    <w:rsid w:val="00012897"/>
    <w:rsid w:val="00014D0D"/>
    <w:rsid w:val="00015661"/>
    <w:rsid w:val="00015F1D"/>
    <w:rsid w:val="0002115C"/>
    <w:rsid w:val="00021433"/>
    <w:rsid w:val="000219ED"/>
    <w:rsid w:val="00021F1E"/>
    <w:rsid w:val="00023984"/>
    <w:rsid w:val="0002684A"/>
    <w:rsid w:val="00026E86"/>
    <w:rsid w:val="0002774D"/>
    <w:rsid w:val="000279AC"/>
    <w:rsid w:val="000304C3"/>
    <w:rsid w:val="00031A22"/>
    <w:rsid w:val="00031B03"/>
    <w:rsid w:val="000341A2"/>
    <w:rsid w:val="0003450F"/>
    <w:rsid w:val="000346C8"/>
    <w:rsid w:val="000350BE"/>
    <w:rsid w:val="0003736E"/>
    <w:rsid w:val="00037E42"/>
    <w:rsid w:val="00037FAB"/>
    <w:rsid w:val="00045D40"/>
    <w:rsid w:val="0004664C"/>
    <w:rsid w:val="000512E2"/>
    <w:rsid w:val="00053E44"/>
    <w:rsid w:val="00056056"/>
    <w:rsid w:val="000561DC"/>
    <w:rsid w:val="00060AB1"/>
    <w:rsid w:val="000671FE"/>
    <w:rsid w:val="00067AF8"/>
    <w:rsid w:val="00071912"/>
    <w:rsid w:val="00072B99"/>
    <w:rsid w:val="00073A81"/>
    <w:rsid w:val="00076667"/>
    <w:rsid w:val="00081FCA"/>
    <w:rsid w:val="00082F89"/>
    <w:rsid w:val="00084053"/>
    <w:rsid w:val="00085287"/>
    <w:rsid w:val="000856B6"/>
    <w:rsid w:val="00085A09"/>
    <w:rsid w:val="00091BC6"/>
    <w:rsid w:val="00093D49"/>
    <w:rsid w:val="00095E31"/>
    <w:rsid w:val="000A2445"/>
    <w:rsid w:val="000A2C8A"/>
    <w:rsid w:val="000A6286"/>
    <w:rsid w:val="000A69ED"/>
    <w:rsid w:val="000B2867"/>
    <w:rsid w:val="000B4570"/>
    <w:rsid w:val="000B4812"/>
    <w:rsid w:val="000B525A"/>
    <w:rsid w:val="000B5357"/>
    <w:rsid w:val="000C27F0"/>
    <w:rsid w:val="000C3B33"/>
    <w:rsid w:val="000C589E"/>
    <w:rsid w:val="000C59E1"/>
    <w:rsid w:val="000C628B"/>
    <w:rsid w:val="000D2C04"/>
    <w:rsid w:val="000D322F"/>
    <w:rsid w:val="000D54FC"/>
    <w:rsid w:val="000D72E9"/>
    <w:rsid w:val="000D7560"/>
    <w:rsid w:val="000E0972"/>
    <w:rsid w:val="000E0A87"/>
    <w:rsid w:val="000E1085"/>
    <w:rsid w:val="000E167B"/>
    <w:rsid w:val="000E28C4"/>
    <w:rsid w:val="000E3B01"/>
    <w:rsid w:val="000E48BB"/>
    <w:rsid w:val="000E5E02"/>
    <w:rsid w:val="000F0F39"/>
    <w:rsid w:val="000F16E6"/>
    <w:rsid w:val="000F17C9"/>
    <w:rsid w:val="000F1914"/>
    <w:rsid w:val="000F4169"/>
    <w:rsid w:val="000F5B30"/>
    <w:rsid w:val="000F650C"/>
    <w:rsid w:val="0010085D"/>
    <w:rsid w:val="00101FB0"/>
    <w:rsid w:val="00102C7B"/>
    <w:rsid w:val="00103D89"/>
    <w:rsid w:val="00105AB8"/>
    <w:rsid w:val="00105E17"/>
    <w:rsid w:val="00106FF2"/>
    <w:rsid w:val="00111C67"/>
    <w:rsid w:val="00112F10"/>
    <w:rsid w:val="00115075"/>
    <w:rsid w:val="00116062"/>
    <w:rsid w:val="0011610D"/>
    <w:rsid w:val="0011629A"/>
    <w:rsid w:val="0012003D"/>
    <w:rsid w:val="00122F3B"/>
    <w:rsid w:val="00123008"/>
    <w:rsid w:val="0013000D"/>
    <w:rsid w:val="001301E1"/>
    <w:rsid w:val="00131069"/>
    <w:rsid w:val="00131284"/>
    <w:rsid w:val="0013561B"/>
    <w:rsid w:val="00137221"/>
    <w:rsid w:val="00137E70"/>
    <w:rsid w:val="00141614"/>
    <w:rsid w:val="0014211F"/>
    <w:rsid w:val="0014251F"/>
    <w:rsid w:val="0014480E"/>
    <w:rsid w:val="00145F20"/>
    <w:rsid w:val="001465DB"/>
    <w:rsid w:val="00150B2E"/>
    <w:rsid w:val="00150F97"/>
    <w:rsid w:val="00150FDA"/>
    <w:rsid w:val="001528A8"/>
    <w:rsid w:val="001612CF"/>
    <w:rsid w:val="00166355"/>
    <w:rsid w:val="0016667A"/>
    <w:rsid w:val="001719E1"/>
    <w:rsid w:val="00171ED9"/>
    <w:rsid w:val="00172EDA"/>
    <w:rsid w:val="001815F7"/>
    <w:rsid w:val="001822BF"/>
    <w:rsid w:val="00183C1D"/>
    <w:rsid w:val="00185D17"/>
    <w:rsid w:val="00186CCB"/>
    <w:rsid w:val="001901D9"/>
    <w:rsid w:val="001902B5"/>
    <w:rsid w:val="00190647"/>
    <w:rsid w:val="00191706"/>
    <w:rsid w:val="00191AAF"/>
    <w:rsid w:val="001939C5"/>
    <w:rsid w:val="00193C30"/>
    <w:rsid w:val="00195156"/>
    <w:rsid w:val="00195F47"/>
    <w:rsid w:val="001A0061"/>
    <w:rsid w:val="001A035E"/>
    <w:rsid w:val="001A5BCE"/>
    <w:rsid w:val="001A5CFA"/>
    <w:rsid w:val="001A6064"/>
    <w:rsid w:val="001A6072"/>
    <w:rsid w:val="001A6B30"/>
    <w:rsid w:val="001A6F2A"/>
    <w:rsid w:val="001A717B"/>
    <w:rsid w:val="001B058B"/>
    <w:rsid w:val="001B3A27"/>
    <w:rsid w:val="001B49E6"/>
    <w:rsid w:val="001C09DC"/>
    <w:rsid w:val="001C0CD0"/>
    <w:rsid w:val="001C130B"/>
    <w:rsid w:val="001C1357"/>
    <w:rsid w:val="001C3092"/>
    <w:rsid w:val="001C5BDA"/>
    <w:rsid w:val="001C6B24"/>
    <w:rsid w:val="001D0BCF"/>
    <w:rsid w:val="001D128B"/>
    <w:rsid w:val="001D20A1"/>
    <w:rsid w:val="001D2876"/>
    <w:rsid w:val="001D4849"/>
    <w:rsid w:val="001D4F4C"/>
    <w:rsid w:val="001D5B40"/>
    <w:rsid w:val="001D5F21"/>
    <w:rsid w:val="001D61DC"/>
    <w:rsid w:val="001E1445"/>
    <w:rsid w:val="001E1746"/>
    <w:rsid w:val="001E519E"/>
    <w:rsid w:val="001E59A9"/>
    <w:rsid w:val="001E6109"/>
    <w:rsid w:val="001F4E94"/>
    <w:rsid w:val="001F5BB3"/>
    <w:rsid w:val="001F78A6"/>
    <w:rsid w:val="00200715"/>
    <w:rsid w:val="00201C0A"/>
    <w:rsid w:val="00204097"/>
    <w:rsid w:val="00205E95"/>
    <w:rsid w:val="00206F2C"/>
    <w:rsid w:val="00207632"/>
    <w:rsid w:val="00211344"/>
    <w:rsid w:val="002117DC"/>
    <w:rsid w:val="00215C4A"/>
    <w:rsid w:val="00217959"/>
    <w:rsid w:val="00221556"/>
    <w:rsid w:val="0022157E"/>
    <w:rsid w:val="00221CE7"/>
    <w:rsid w:val="0022241D"/>
    <w:rsid w:val="00227BC4"/>
    <w:rsid w:val="00231CE3"/>
    <w:rsid w:val="00234625"/>
    <w:rsid w:val="00240E3C"/>
    <w:rsid w:val="002420EA"/>
    <w:rsid w:val="00242BB4"/>
    <w:rsid w:val="002431C3"/>
    <w:rsid w:val="002453D0"/>
    <w:rsid w:val="00245ACF"/>
    <w:rsid w:val="00245D6A"/>
    <w:rsid w:val="002475FB"/>
    <w:rsid w:val="0024770C"/>
    <w:rsid w:val="0024790B"/>
    <w:rsid w:val="002502BE"/>
    <w:rsid w:val="002519AE"/>
    <w:rsid w:val="002522AF"/>
    <w:rsid w:val="00252B38"/>
    <w:rsid w:val="0025432B"/>
    <w:rsid w:val="0025531C"/>
    <w:rsid w:val="002555C8"/>
    <w:rsid w:val="00261CD6"/>
    <w:rsid w:val="00262811"/>
    <w:rsid w:val="0026437A"/>
    <w:rsid w:val="002669AF"/>
    <w:rsid w:val="002707A5"/>
    <w:rsid w:val="0027236D"/>
    <w:rsid w:val="002752C9"/>
    <w:rsid w:val="00276891"/>
    <w:rsid w:val="0027789B"/>
    <w:rsid w:val="00277AC0"/>
    <w:rsid w:val="00280AF6"/>
    <w:rsid w:val="00281022"/>
    <w:rsid w:val="002837F2"/>
    <w:rsid w:val="00284605"/>
    <w:rsid w:val="00286EC6"/>
    <w:rsid w:val="0029128D"/>
    <w:rsid w:val="002931E4"/>
    <w:rsid w:val="002945BF"/>
    <w:rsid w:val="00294D9B"/>
    <w:rsid w:val="002952F7"/>
    <w:rsid w:val="00295C94"/>
    <w:rsid w:val="002969B6"/>
    <w:rsid w:val="002A1536"/>
    <w:rsid w:val="002A1D33"/>
    <w:rsid w:val="002A55AA"/>
    <w:rsid w:val="002A7AA2"/>
    <w:rsid w:val="002A7DE9"/>
    <w:rsid w:val="002B21DF"/>
    <w:rsid w:val="002B4C26"/>
    <w:rsid w:val="002C0CD7"/>
    <w:rsid w:val="002C0F6A"/>
    <w:rsid w:val="002C1BA7"/>
    <w:rsid w:val="002C2542"/>
    <w:rsid w:val="002C37DA"/>
    <w:rsid w:val="002C5BF2"/>
    <w:rsid w:val="002C6012"/>
    <w:rsid w:val="002D0A1C"/>
    <w:rsid w:val="002D1923"/>
    <w:rsid w:val="002D1C7B"/>
    <w:rsid w:val="002D3C96"/>
    <w:rsid w:val="002D44E1"/>
    <w:rsid w:val="002D4794"/>
    <w:rsid w:val="002D5373"/>
    <w:rsid w:val="002D6B43"/>
    <w:rsid w:val="002E0AA2"/>
    <w:rsid w:val="002E0E04"/>
    <w:rsid w:val="002E1FC2"/>
    <w:rsid w:val="002E2D69"/>
    <w:rsid w:val="002E45B1"/>
    <w:rsid w:val="002E7A6E"/>
    <w:rsid w:val="002F00B3"/>
    <w:rsid w:val="002F0CD6"/>
    <w:rsid w:val="002F1128"/>
    <w:rsid w:val="002F1B61"/>
    <w:rsid w:val="002F1D51"/>
    <w:rsid w:val="002F1FCD"/>
    <w:rsid w:val="002F2335"/>
    <w:rsid w:val="002F32ED"/>
    <w:rsid w:val="002F55FB"/>
    <w:rsid w:val="002F785F"/>
    <w:rsid w:val="00300321"/>
    <w:rsid w:val="0030215C"/>
    <w:rsid w:val="00304FFD"/>
    <w:rsid w:val="00306120"/>
    <w:rsid w:val="00307EA9"/>
    <w:rsid w:val="00311D05"/>
    <w:rsid w:val="003136D5"/>
    <w:rsid w:val="0031376F"/>
    <w:rsid w:val="003137B2"/>
    <w:rsid w:val="00313875"/>
    <w:rsid w:val="00317A4B"/>
    <w:rsid w:val="00320E2A"/>
    <w:rsid w:val="003217F8"/>
    <w:rsid w:val="00321E24"/>
    <w:rsid w:val="00323485"/>
    <w:rsid w:val="00325B4B"/>
    <w:rsid w:val="0032777B"/>
    <w:rsid w:val="003352A1"/>
    <w:rsid w:val="00335937"/>
    <w:rsid w:val="003404B4"/>
    <w:rsid w:val="00340C9E"/>
    <w:rsid w:val="00340D7D"/>
    <w:rsid w:val="00341D66"/>
    <w:rsid w:val="00341F3B"/>
    <w:rsid w:val="00342075"/>
    <w:rsid w:val="00343294"/>
    <w:rsid w:val="00344DD5"/>
    <w:rsid w:val="0034584B"/>
    <w:rsid w:val="00345C7A"/>
    <w:rsid w:val="00346954"/>
    <w:rsid w:val="00350CBB"/>
    <w:rsid w:val="00351402"/>
    <w:rsid w:val="00352F02"/>
    <w:rsid w:val="003536AE"/>
    <w:rsid w:val="00355069"/>
    <w:rsid w:val="0036030E"/>
    <w:rsid w:val="00362FE5"/>
    <w:rsid w:val="00364142"/>
    <w:rsid w:val="003700DB"/>
    <w:rsid w:val="00375E0D"/>
    <w:rsid w:val="00380FE2"/>
    <w:rsid w:val="00385406"/>
    <w:rsid w:val="003874B2"/>
    <w:rsid w:val="00394EE9"/>
    <w:rsid w:val="00396590"/>
    <w:rsid w:val="00396D04"/>
    <w:rsid w:val="003A0275"/>
    <w:rsid w:val="003A08E6"/>
    <w:rsid w:val="003A3D7C"/>
    <w:rsid w:val="003A4E7E"/>
    <w:rsid w:val="003A5519"/>
    <w:rsid w:val="003A554E"/>
    <w:rsid w:val="003A5E17"/>
    <w:rsid w:val="003A6C89"/>
    <w:rsid w:val="003B0B1D"/>
    <w:rsid w:val="003B18FE"/>
    <w:rsid w:val="003B3A3F"/>
    <w:rsid w:val="003B46CD"/>
    <w:rsid w:val="003B4D1D"/>
    <w:rsid w:val="003B5B4C"/>
    <w:rsid w:val="003C106E"/>
    <w:rsid w:val="003C10B9"/>
    <w:rsid w:val="003C51A6"/>
    <w:rsid w:val="003C6101"/>
    <w:rsid w:val="003C6CAE"/>
    <w:rsid w:val="003C7F66"/>
    <w:rsid w:val="003D1135"/>
    <w:rsid w:val="003D3BE7"/>
    <w:rsid w:val="003D4833"/>
    <w:rsid w:val="003D48B9"/>
    <w:rsid w:val="003D6006"/>
    <w:rsid w:val="003E167E"/>
    <w:rsid w:val="003E27C3"/>
    <w:rsid w:val="003E45FB"/>
    <w:rsid w:val="003E5EB6"/>
    <w:rsid w:val="003E6ECB"/>
    <w:rsid w:val="003F0AD6"/>
    <w:rsid w:val="003F7226"/>
    <w:rsid w:val="003F7FC1"/>
    <w:rsid w:val="003F7FEB"/>
    <w:rsid w:val="004029DD"/>
    <w:rsid w:val="00402F22"/>
    <w:rsid w:val="0040333F"/>
    <w:rsid w:val="004038A2"/>
    <w:rsid w:val="00404389"/>
    <w:rsid w:val="00412D6B"/>
    <w:rsid w:val="004130A2"/>
    <w:rsid w:val="00413661"/>
    <w:rsid w:val="0041425D"/>
    <w:rsid w:val="0041475A"/>
    <w:rsid w:val="00414FF1"/>
    <w:rsid w:val="00415830"/>
    <w:rsid w:val="00416630"/>
    <w:rsid w:val="00416F89"/>
    <w:rsid w:val="00421345"/>
    <w:rsid w:val="00421EE4"/>
    <w:rsid w:val="0042229B"/>
    <w:rsid w:val="0042353B"/>
    <w:rsid w:val="00423967"/>
    <w:rsid w:val="00426B97"/>
    <w:rsid w:val="004279AE"/>
    <w:rsid w:val="004301BF"/>
    <w:rsid w:val="004309DA"/>
    <w:rsid w:val="00433297"/>
    <w:rsid w:val="004353B3"/>
    <w:rsid w:val="00435746"/>
    <w:rsid w:val="00436C38"/>
    <w:rsid w:val="00437C68"/>
    <w:rsid w:val="00441017"/>
    <w:rsid w:val="0044115F"/>
    <w:rsid w:val="00441570"/>
    <w:rsid w:val="004421F6"/>
    <w:rsid w:val="00442920"/>
    <w:rsid w:val="00443103"/>
    <w:rsid w:val="00443650"/>
    <w:rsid w:val="00446004"/>
    <w:rsid w:val="004462D0"/>
    <w:rsid w:val="00451C95"/>
    <w:rsid w:val="00453887"/>
    <w:rsid w:val="004547AE"/>
    <w:rsid w:val="00455D24"/>
    <w:rsid w:val="00456ED7"/>
    <w:rsid w:val="0045728E"/>
    <w:rsid w:val="004578EA"/>
    <w:rsid w:val="00460794"/>
    <w:rsid w:val="0046185C"/>
    <w:rsid w:val="00461CC6"/>
    <w:rsid w:val="004633A2"/>
    <w:rsid w:val="0046549C"/>
    <w:rsid w:val="0046772A"/>
    <w:rsid w:val="004707A0"/>
    <w:rsid w:val="00471372"/>
    <w:rsid w:val="00472A97"/>
    <w:rsid w:val="00473FC6"/>
    <w:rsid w:val="00474686"/>
    <w:rsid w:val="00474C4F"/>
    <w:rsid w:val="00474DAE"/>
    <w:rsid w:val="004753E2"/>
    <w:rsid w:val="00476DF6"/>
    <w:rsid w:val="004778DE"/>
    <w:rsid w:val="00481968"/>
    <w:rsid w:val="004819D3"/>
    <w:rsid w:val="004823D8"/>
    <w:rsid w:val="004848DF"/>
    <w:rsid w:val="004870FB"/>
    <w:rsid w:val="00490566"/>
    <w:rsid w:val="00493077"/>
    <w:rsid w:val="00493717"/>
    <w:rsid w:val="00495B67"/>
    <w:rsid w:val="004A1034"/>
    <w:rsid w:val="004A1E65"/>
    <w:rsid w:val="004A2852"/>
    <w:rsid w:val="004A2F19"/>
    <w:rsid w:val="004A52D3"/>
    <w:rsid w:val="004B0E25"/>
    <w:rsid w:val="004B1075"/>
    <w:rsid w:val="004B33F2"/>
    <w:rsid w:val="004B4547"/>
    <w:rsid w:val="004B5542"/>
    <w:rsid w:val="004B5FD4"/>
    <w:rsid w:val="004C080A"/>
    <w:rsid w:val="004C10BA"/>
    <w:rsid w:val="004C22F8"/>
    <w:rsid w:val="004C2F1D"/>
    <w:rsid w:val="004C5300"/>
    <w:rsid w:val="004C6D02"/>
    <w:rsid w:val="004C6F20"/>
    <w:rsid w:val="004D16C1"/>
    <w:rsid w:val="004D1808"/>
    <w:rsid w:val="004D3717"/>
    <w:rsid w:val="004D5C7A"/>
    <w:rsid w:val="004D5E27"/>
    <w:rsid w:val="004D7DC4"/>
    <w:rsid w:val="004E06F1"/>
    <w:rsid w:val="004E18D6"/>
    <w:rsid w:val="004E2AF5"/>
    <w:rsid w:val="004E4800"/>
    <w:rsid w:val="004F0C53"/>
    <w:rsid w:val="004F2D55"/>
    <w:rsid w:val="005004E8"/>
    <w:rsid w:val="0050140C"/>
    <w:rsid w:val="005015D8"/>
    <w:rsid w:val="0050176D"/>
    <w:rsid w:val="00501C1D"/>
    <w:rsid w:val="00503BDD"/>
    <w:rsid w:val="00503E17"/>
    <w:rsid w:val="00504990"/>
    <w:rsid w:val="005063E1"/>
    <w:rsid w:val="005164E9"/>
    <w:rsid w:val="00516644"/>
    <w:rsid w:val="00517017"/>
    <w:rsid w:val="005172F8"/>
    <w:rsid w:val="005210A9"/>
    <w:rsid w:val="005250DA"/>
    <w:rsid w:val="0052649E"/>
    <w:rsid w:val="005270C8"/>
    <w:rsid w:val="00527440"/>
    <w:rsid w:val="0053365C"/>
    <w:rsid w:val="00534CA9"/>
    <w:rsid w:val="005355FF"/>
    <w:rsid w:val="005414AC"/>
    <w:rsid w:val="00542036"/>
    <w:rsid w:val="005427A5"/>
    <w:rsid w:val="00547702"/>
    <w:rsid w:val="00550278"/>
    <w:rsid w:val="0055094D"/>
    <w:rsid w:val="00553070"/>
    <w:rsid w:val="0055390B"/>
    <w:rsid w:val="00554457"/>
    <w:rsid w:val="005561B8"/>
    <w:rsid w:val="00556627"/>
    <w:rsid w:val="00560639"/>
    <w:rsid w:val="00562A4B"/>
    <w:rsid w:val="00565D68"/>
    <w:rsid w:val="00566624"/>
    <w:rsid w:val="00567BD9"/>
    <w:rsid w:val="00571699"/>
    <w:rsid w:val="0057214D"/>
    <w:rsid w:val="005726FE"/>
    <w:rsid w:val="00574559"/>
    <w:rsid w:val="005746F7"/>
    <w:rsid w:val="00575C06"/>
    <w:rsid w:val="00576E8C"/>
    <w:rsid w:val="005772BB"/>
    <w:rsid w:val="005847C6"/>
    <w:rsid w:val="00590F96"/>
    <w:rsid w:val="005949EF"/>
    <w:rsid w:val="0059510F"/>
    <w:rsid w:val="005966DE"/>
    <w:rsid w:val="00597AFD"/>
    <w:rsid w:val="005A3D1A"/>
    <w:rsid w:val="005A3E78"/>
    <w:rsid w:val="005A6149"/>
    <w:rsid w:val="005A7710"/>
    <w:rsid w:val="005B0ADC"/>
    <w:rsid w:val="005B5FC5"/>
    <w:rsid w:val="005B6350"/>
    <w:rsid w:val="005B69C3"/>
    <w:rsid w:val="005C03E7"/>
    <w:rsid w:val="005C0EDF"/>
    <w:rsid w:val="005C11DA"/>
    <w:rsid w:val="005C2DC8"/>
    <w:rsid w:val="005C3FC8"/>
    <w:rsid w:val="005C450D"/>
    <w:rsid w:val="005C6C32"/>
    <w:rsid w:val="005C6F65"/>
    <w:rsid w:val="005C7437"/>
    <w:rsid w:val="005D03EE"/>
    <w:rsid w:val="005D1BB2"/>
    <w:rsid w:val="005D2B83"/>
    <w:rsid w:val="005D3025"/>
    <w:rsid w:val="005D5763"/>
    <w:rsid w:val="005D63F8"/>
    <w:rsid w:val="005D73DA"/>
    <w:rsid w:val="005D7419"/>
    <w:rsid w:val="005E06C0"/>
    <w:rsid w:val="005E2F89"/>
    <w:rsid w:val="005E3F88"/>
    <w:rsid w:val="005E43F3"/>
    <w:rsid w:val="005E58E3"/>
    <w:rsid w:val="005F1EA1"/>
    <w:rsid w:val="005F275B"/>
    <w:rsid w:val="005F36C5"/>
    <w:rsid w:val="005F3842"/>
    <w:rsid w:val="005F40C8"/>
    <w:rsid w:val="005F5B99"/>
    <w:rsid w:val="005F694D"/>
    <w:rsid w:val="005F6A58"/>
    <w:rsid w:val="005F6BBB"/>
    <w:rsid w:val="00600660"/>
    <w:rsid w:val="00601FD6"/>
    <w:rsid w:val="006066B7"/>
    <w:rsid w:val="00606FBA"/>
    <w:rsid w:val="00607DCE"/>
    <w:rsid w:val="006107B5"/>
    <w:rsid w:val="00611C5A"/>
    <w:rsid w:val="00612C7B"/>
    <w:rsid w:val="00615B5C"/>
    <w:rsid w:val="00617BCC"/>
    <w:rsid w:val="00620E20"/>
    <w:rsid w:val="006214E0"/>
    <w:rsid w:val="00624FA7"/>
    <w:rsid w:val="006275A2"/>
    <w:rsid w:val="00627AA3"/>
    <w:rsid w:val="00627DD4"/>
    <w:rsid w:val="00630107"/>
    <w:rsid w:val="0063201D"/>
    <w:rsid w:val="00647020"/>
    <w:rsid w:val="0064754D"/>
    <w:rsid w:val="006520C0"/>
    <w:rsid w:val="00652B4E"/>
    <w:rsid w:val="0065496A"/>
    <w:rsid w:val="00661030"/>
    <w:rsid w:val="00661AAC"/>
    <w:rsid w:val="00663386"/>
    <w:rsid w:val="00664ADC"/>
    <w:rsid w:val="00665F2F"/>
    <w:rsid w:val="0066733B"/>
    <w:rsid w:val="006709F8"/>
    <w:rsid w:val="00672C10"/>
    <w:rsid w:val="006760E6"/>
    <w:rsid w:val="00683481"/>
    <w:rsid w:val="00687C4B"/>
    <w:rsid w:val="006916E1"/>
    <w:rsid w:val="00694009"/>
    <w:rsid w:val="006951FD"/>
    <w:rsid w:val="00695C32"/>
    <w:rsid w:val="006A0B6B"/>
    <w:rsid w:val="006A1911"/>
    <w:rsid w:val="006A3E63"/>
    <w:rsid w:val="006A5EB3"/>
    <w:rsid w:val="006B3179"/>
    <w:rsid w:val="006B452B"/>
    <w:rsid w:val="006B6CDC"/>
    <w:rsid w:val="006B7B40"/>
    <w:rsid w:val="006C00B2"/>
    <w:rsid w:val="006C3901"/>
    <w:rsid w:val="006C3FC6"/>
    <w:rsid w:val="006C4D18"/>
    <w:rsid w:val="006C7668"/>
    <w:rsid w:val="006D02F9"/>
    <w:rsid w:val="006D2C71"/>
    <w:rsid w:val="006D4AAF"/>
    <w:rsid w:val="006D6BFA"/>
    <w:rsid w:val="006E0F1A"/>
    <w:rsid w:val="006E768A"/>
    <w:rsid w:val="006F25E7"/>
    <w:rsid w:val="006F4A56"/>
    <w:rsid w:val="006F5CF0"/>
    <w:rsid w:val="006F5D64"/>
    <w:rsid w:val="007019B3"/>
    <w:rsid w:val="0070654C"/>
    <w:rsid w:val="00707AFD"/>
    <w:rsid w:val="00711094"/>
    <w:rsid w:val="007114B6"/>
    <w:rsid w:val="007157D9"/>
    <w:rsid w:val="00716169"/>
    <w:rsid w:val="0072057B"/>
    <w:rsid w:val="00721FE5"/>
    <w:rsid w:val="00722F07"/>
    <w:rsid w:val="00724C53"/>
    <w:rsid w:val="00726491"/>
    <w:rsid w:val="00726BE5"/>
    <w:rsid w:val="007305C3"/>
    <w:rsid w:val="00730905"/>
    <w:rsid w:val="00730E2C"/>
    <w:rsid w:val="00731FFB"/>
    <w:rsid w:val="00734F53"/>
    <w:rsid w:val="00735C11"/>
    <w:rsid w:val="00735C8D"/>
    <w:rsid w:val="007369D9"/>
    <w:rsid w:val="007409C8"/>
    <w:rsid w:val="00741929"/>
    <w:rsid w:val="007421B4"/>
    <w:rsid w:val="00745CC6"/>
    <w:rsid w:val="007473D1"/>
    <w:rsid w:val="00747CCE"/>
    <w:rsid w:val="00750B1D"/>
    <w:rsid w:val="00752E72"/>
    <w:rsid w:val="00754FE6"/>
    <w:rsid w:val="00757981"/>
    <w:rsid w:val="0076004C"/>
    <w:rsid w:val="00760528"/>
    <w:rsid w:val="0076148A"/>
    <w:rsid w:val="007656F5"/>
    <w:rsid w:val="007658DB"/>
    <w:rsid w:val="00767BF7"/>
    <w:rsid w:val="00771690"/>
    <w:rsid w:val="0077403F"/>
    <w:rsid w:val="00774A93"/>
    <w:rsid w:val="00775735"/>
    <w:rsid w:val="00775802"/>
    <w:rsid w:val="00777DC2"/>
    <w:rsid w:val="00780388"/>
    <w:rsid w:val="00780DEF"/>
    <w:rsid w:val="00785048"/>
    <w:rsid w:val="00787662"/>
    <w:rsid w:val="00792D3D"/>
    <w:rsid w:val="007A003E"/>
    <w:rsid w:val="007A13D4"/>
    <w:rsid w:val="007A1E06"/>
    <w:rsid w:val="007A22AD"/>
    <w:rsid w:val="007A2427"/>
    <w:rsid w:val="007A5E00"/>
    <w:rsid w:val="007B03B2"/>
    <w:rsid w:val="007B354F"/>
    <w:rsid w:val="007C00A9"/>
    <w:rsid w:val="007C02E4"/>
    <w:rsid w:val="007C36EF"/>
    <w:rsid w:val="007C5065"/>
    <w:rsid w:val="007C611F"/>
    <w:rsid w:val="007D01AB"/>
    <w:rsid w:val="007D15D2"/>
    <w:rsid w:val="007D1670"/>
    <w:rsid w:val="007D574D"/>
    <w:rsid w:val="007D7032"/>
    <w:rsid w:val="007E0366"/>
    <w:rsid w:val="007E11BF"/>
    <w:rsid w:val="007E3A2E"/>
    <w:rsid w:val="007E3B6E"/>
    <w:rsid w:val="007E76D7"/>
    <w:rsid w:val="007E775C"/>
    <w:rsid w:val="007E7FB9"/>
    <w:rsid w:val="007F0757"/>
    <w:rsid w:val="007F1633"/>
    <w:rsid w:val="007F1708"/>
    <w:rsid w:val="007F5859"/>
    <w:rsid w:val="007F7458"/>
    <w:rsid w:val="007F780B"/>
    <w:rsid w:val="007F78C4"/>
    <w:rsid w:val="007F7D9B"/>
    <w:rsid w:val="007F7FE9"/>
    <w:rsid w:val="0080145C"/>
    <w:rsid w:val="0080518A"/>
    <w:rsid w:val="00814147"/>
    <w:rsid w:val="00816027"/>
    <w:rsid w:val="00816F42"/>
    <w:rsid w:val="0082179D"/>
    <w:rsid w:val="00824DAA"/>
    <w:rsid w:val="00825FF3"/>
    <w:rsid w:val="00826345"/>
    <w:rsid w:val="008267C8"/>
    <w:rsid w:val="008310F6"/>
    <w:rsid w:val="008328A5"/>
    <w:rsid w:val="008355A1"/>
    <w:rsid w:val="0084376C"/>
    <w:rsid w:val="008441A6"/>
    <w:rsid w:val="008442B8"/>
    <w:rsid w:val="00846454"/>
    <w:rsid w:val="00847B09"/>
    <w:rsid w:val="00851F62"/>
    <w:rsid w:val="00852824"/>
    <w:rsid w:val="008579F4"/>
    <w:rsid w:val="00860ED5"/>
    <w:rsid w:val="008611B6"/>
    <w:rsid w:val="0086195E"/>
    <w:rsid w:val="00865D8A"/>
    <w:rsid w:val="00866289"/>
    <w:rsid w:val="008670E1"/>
    <w:rsid w:val="0087371C"/>
    <w:rsid w:val="00876972"/>
    <w:rsid w:val="00877621"/>
    <w:rsid w:val="0087765A"/>
    <w:rsid w:val="00886F87"/>
    <w:rsid w:val="0088741C"/>
    <w:rsid w:val="0088760E"/>
    <w:rsid w:val="00896EC9"/>
    <w:rsid w:val="008A1724"/>
    <w:rsid w:val="008A17AE"/>
    <w:rsid w:val="008A5413"/>
    <w:rsid w:val="008A553F"/>
    <w:rsid w:val="008A5D8E"/>
    <w:rsid w:val="008B0592"/>
    <w:rsid w:val="008B10B3"/>
    <w:rsid w:val="008B1FD4"/>
    <w:rsid w:val="008B260F"/>
    <w:rsid w:val="008B6051"/>
    <w:rsid w:val="008B6AAC"/>
    <w:rsid w:val="008C2B15"/>
    <w:rsid w:val="008C2D28"/>
    <w:rsid w:val="008C6069"/>
    <w:rsid w:val="008D4B3C"/>
    <w:rsid w:val="008D60F4"/>
    <w:rsid w:val="008E04F1"/>
    <w:rsid w:val="008E0C28"/>
    <w:rsid w:val="008E2F1C"/>
    <w:rsid w:val="008E4C72"/>
    <w:rsid w:val="008E5211"/>
    <w:rsid w:val="008E70F7"/>
    <w:rsid w:val="008F26DE"/>
    <w:rsid w:val="008F2EC7"/>
    <w:rsid w:val="008F4B06"/>
    <w:rsid w:val="008F5607"/>
    <w:rsid w:val="008F6E58"/>
    <w:rsid w:val="008F7A53"/>
    <w:rsid w:val="008F7D5F"/>
    <w:rsid w:val="00902E0F"/>
    <w:rsid w:val="009050B1"/>
    <w:rsid w:val="00906CBD"/>
    <w:rsid w:val="00906DA7"/>
    <w:rsid w:val="00906E60"/>
    <w:rsid w:val="009071B4"/>
    <w:rsid w:val="0091057E"/>
    <w:rsid w:val="00911F80"/>
    <w:rsid w:val="00913895"/>
    <w:rsid w:val="009143C0"/>
    <w:rsid w:val="00914E31"/>
    <w:rsid w:val="0091563A"/>
    <w:rsid w:val="00917165"/>
    <w:rsid w:val="00924557"/>
    <w:rsid w:val="009269F5"/>
    <w:rsid w:val="00930409"/>
    <w:rsid w:val="009313F1"/>
    <w:rsid w:val="00931F3F"/>
    <w:rsid w:val="0093750E"/>
    <w:rsid w:val="009423CC"/>
    <w:rsid w:val="009451D4"/>
    <w:rsid w:val="00946EF2"/>
    <w:rsid w:val="00950449"/>
    <w:rsid w:val="00954CC5"/>
    <w:rsid w:val="0095658C"/>
    <w:rsid w:val="00956F4B"/>
    <w:rsid w:val="00957928"/>
    <w:rsid w:val="009611CC"/>
    <w:rsid w:val="00963BB2"/>
    <w:rsid w:val="009669D4"/>
    <w:rsid w:val="0096720C"/>
    <w:rsid w:val="00971C2B"/>
    <w:rsid w:val="00973178"/>
    <w:rsid w:val="009744D9"/>
    <w:rsid w:val="00974F1F"/>
    <w:rsid w:val="00977779"/>
    <w:rsid w:val="0098042B"/>
    <w:rsid w:val="009845C6"/>
    <w:rsid w:val="00985B13"/>
    <w:rsid w:val="009874C7"/>
    <w:rsid w:val="009908C8"/>
    <w:rsid w:val="009932CA"/>
    <w:rsid w:val="009948EE"/>
    <w:rsid w:val="00995B15"/>
    <w:rsid w:val="00996ABB"/>
    <w:rsid w:val="009A266B"/>
    <w:rsid w:val="009A267E"/>
    <w:rsid w:val="009A3C7A"/>
    <w:rsid w:val="009A3FAE"/>
    <w:rsid w:val="009A5971"/>
    <w:rsid w:val="009A5F40"/>
    <w:rsid w:val="009A6FE0"/>
    <w:rsid w:val="009B1D71"/>
    <w:rsid w:val="009B4345"/>
    <w:rsid w:val="009B43AA"/>
    <w:rsid w:val="009B604C"/>
    <w:rsid w:val="009B6884"/>
    <w:rsid w:val="009B74B1"/>
    <w:rsid w:val="009B7C6D"/>
    <w:rsid w:val="009C0394"/>
    <w:rsid w:val="009C1DC3"/>
    <w:rsid w:val="009C5503"/>
    <w:rsid w:val="009C7870"/>
    <w:rsid w:val="009D20F5"/>
    <w:rsid w:val="009D2A9F"/>
    <w:rsid w:val="009D2E2A"/>
    <w:rsid w:val="009D3780"/>
    <w:rsid w:val="009D4E1C"/>
    <w:rsid w:val="009E3F6F"/>
    <w:rsid w:val="009E7636"/>
    <w:rsid w:val="009F0F39"/>
    <w:rsid w:val="009F3E37"/>
    <w:rsid w:val="009F4668"/>
    <w:rsid w:val="009F7943"/>
    <w:rsid w:val="00A00A2F"/>
    <w:rsid w:val="00A03A91"/>
    <w:rsid w:val="00A05510"/>
    <w:rsid w:val="00A05DB8"/>
    <w:rsid w:val="00A05E38"/>
    <w:rsid w:val="00A11A2B"/>
    <w:rsid w:val="00A12CD5"/>
    <w:rsid w:val="00A148FB"/>
    <w:rsid w:val="00A14976"/>
    <w:rsid w:val="00A1567F"/>
    <w:rsid w:val="00A1793D"/>
    <w:rsid w:val="00A21F3A"/>
    <w:rsid w:val="00A22A95"/>
    <w:rsid w:val="00A23FEC"/>
    <w:rsid w:val="00A24803"/>
    <w:rsid w:val="00A2486C"/>
    <w:rsid w:val="00A251FD"/>
    <w:rsid w:val="00A25ABC"/>
    <w:rsid w:val="00A263FB"/>
    <w:rsid w:val="00A317D0"/>
    <w:rsid w:val="00A323ED"/>
    <w:rsid w:val="00A329E8"/>
    <w:rsid w:val="00A33E38"/>
    <w:rsid w:val="00A36F22"/>
    <w:rsid w:val="00A44599"/>
    <w:rsid w:val="00A47D72"/>
    <w:rsid w:val="00A5105D"/>
    <w:rsid w:val="00A5327B"/>
    <w:rsid w:val="00A543C0"/>
    <w:rsid w:val="00A5532B"/>
    <w:rsid w:val="00A60683"/>
    <w:rsid w:val="00A621B2"/>
    <w:rsid w:val="00A66AE7"/>
    <w:rsid w:val="00A67482"/>
    <w:rsid w:val="00A71C2E"/>
    <w:rsid w:val="00A7346C"/>
    <w:rsid w:val="00A74161"/>
    <w:rsid w:val="00A747DD"/>
    <w:rsid w:val="00A751B7"/>
    <w:rsid w:val="00A757C6"/>
    <w:rsid w:val="00A77ED1"/>
    <w:rsid w:val="00A80190"/>
    <w:rsid w:val="00A80573"/>
    <w:rsid w:val="00A827DC"/>
    <w:rsid w:val="00A83F88"/>
    <w:rsid w:val="00A90128"/>
    <w:rsid w:val="00A9036D"/>
    <w:rsid w:val="00A90732"/>
    <w:rsid w:val="00A92915"/>
    <w:rsid w:val="00AA1DCF"/>
    <w:rsid w:val="00AA539F"/>
    <w:rsid w:val="00AA607D"/>
    <w:rsid w:val="00AA6A46"/>
    <w:rsid w:val="00AA71A4"/>
    <w:rsid w:val="00AB09DD"/>
    <w:rsid w:val="00AB2DEE"/>
    <w:rsid w:val="00AB4B18"/>
    <w:rsid w:val="00AB750F"/>
    <w:rsid w:val="00AC1E5E"/>
    <w:rsid w:val="00AC7529"/>
    <w:rsid w:val="00AC79DF"/>
    <w:rsid w:val="00AD22FF"/>
    <w:rsid w:val="00AD2351"/>
    <w:rsid w:val="00AD38A9"/>
    <w:rsid w:val="00AD74AB"/>
    <w:rsid w:val="00AE1420"/>
    <w:rsid w:val="00AE238C"/>
    <w:rsid w:val="00AE2FD2"/>
    <w:rsid w:val="00AE4A1E"/>
    <w:rsid w:val="00AE7891"/>
    <w:rsid w:val="00AF13E5"/>
    <w:rsid w:val="00AF20DF"/>
    <w:rsid w:val="00AF4C8E"/>
    <w:rsid w:val="00B02188"/>
    <w:rsid w:val="00B023E3"/>
    <w:rsid w:val="00B04DD5"/>
    <w:rsid w:val="00B052F7"/>
    <w:rsid w:val="00B079F2"/>
    <w:rsid w:val="00B1379B"/>
    <w:rsid w:val="00B14D9C"/>
    <w:rsid w:val="00B17039"/>
    <w:rsid w:val="00B17123"/>
    <w:rsid w:val="00B175FF"/>
    <w:rsid w:val="00B20E02"/>
    <w:rsid w:val="00B23816"/>
    <w:rsid w:val="00B23834"/>
    <w:rsid w:val="00B25755"/>
    <w:rsid w:val="00B27586"/>
    <w:rsid w:val="00B27C19"/>
    <w:rsid w:val="00B30401"/>
    <w:rsid w:val="00B30A16"/>
    <w:rsid w:val="00B3127E"/>
    <w:rsid w:val="00B34520"/>
    <w:rsid w:val="00B361B6"/>
    <w:rsid w:val="00B36910"/>
    <w:rsid w:val="00B40D2E"/>
    <w:rsid w:val="00B4107B"/>
    <w:rsid w:val="00B468AE"/>
    <w:rsid w:val="00B47652"/>
    <w:rsid w:val="00B5207B"/>
    <w:rsid w:val="00B52DF0"/>
    <w:rsid w:val="00B5366C"/>
    <w:rsid w:val="00B5398C"/>
    <w:rsid w:val="00B54B8D"/>
    <w:rsid w:val="00B54D92"/>
    <w:rsid w:val="00B57705"/>
    <w:rsid w:val="00B60347"/>
    <w:rsid w:val="00B6065B"/>
    <w:rsid w:val="00B633BD"/>
    <w:rsid w:val="00B65EF2"/>
    <w:rsid w:val="00B67C87"/>
    <w:rsid w:val="00B71C9C"/>
    <w:rsid w:val="00B71E77"/>
    <w:rsid w:val="00B73563"/>
    <w:rsid w:val="00B75201"/>
    <w:rsid w:val="00B75F86"/>
    <w:rsid w:val="00B80072"/>
    <w:rsid w:val="00B80F54"/>
    <w:rsid w:val="00B81093"/>
    <w:rsid w:val="00B8236C"/>
    <w:rsid w:val="00B877EA"/>
    <w:rsid w:val="00B87CE3"/>
    <w:rsid w:val="00B9246E"/>
    <w:rsid w:val="00B92F19"/>
    <w:rsid w:val="00B948EA"/>
    <w:rsid w:val="00B955DD"/>
    <w:rsid w:val="00BA0603"/>
    <w:rsid w:val="00BA0B81"/>
    <w:rsid w:val="00BB01FE"/>
    <w:rsid w:val="00BB18E1"/>
    <w:rsid w:val="00BB5B20"/>
    <w:rsid w:val="00BB5DFE"/>
    <w:rsid w:val="00BB6766"/>
    <w:rsid w:val="00BB7603"/>
    <w:rsid w:val="00BB77EC"/>
    <w:rsid w:val="00BC0425"/>
    <w:rsid w:val="00BC1DA5"/>
    <w:rsid w:val="00BC2D39"/>
    <w:rsid w:val="00BC3706"/>
    <w:rsid w:val="00BC5EAA"/>
    <w:rsid w:val="00BC7A02"/>
    <w:rsid w:val="00BD117D"/>
    <w:rsid w:val="00BD3030"/>
    <w:rsid w:val="00BD7A9C"/>
    <w:rsid w:val="00BE1048"/>
    <w:rsid w:val="00BE575E"/>
    <w:rsid w:val="00BF2BD9"/>
    <w:rsid w:val="00BF30D8"/>
    <w:rsid w:val="00BF32CE"/>
    <w:rsid w:val="00BF46E1"/>
    <w:rsid w:val="00BF736B"/>
    <w:rsid w:val="00BF7FDD"/>
    <w:rsid w:val="00C03BB5"/>
    <w:rsid w:val="00C10A24"/>
    <w:rsid w:val="00C11687"/>
    <w:rsid w:val="00C12827"/>
    <w:rsid w:val="00C131C0"/>
    <w:rsid w:val="00C13C7C"/>
    <w:rsid w:val="00C13D91"/>
    <w:rsid w:val="00C1458E"/>
    <w:rsid w:val="00C170BA"/>
    <w:rsid w:val="00C178AA"/>
    <w:rsid w:val="00C21B84"/>
    <w:rsid w:val="00C2641C"/>
    <w:rsid w:val="00C264B0"/>
    <w:rsid w:val="00C272DA"/>
    <w:rsid w:val="00C327E2"/>
    <w:rsid w:val="00C33AA9"/>
    <w:rsid w:val="00C33B9D"/>
    <w:rsid w:val="00C366F0"/>
    <w:rsid w:val="00C428A6"/>
    <w:rsid w:val="00C45024"/>
    <w:rsid w:val="00C45F4B"/>
    <w:rsid w:val="00C471C5"/>
    <w:rsid w:val="00C47597"/>
    <w:rsid w:val="00C50C65"/>
    <w:rsid w:val="00C56BAF"/>
    <w:rsid w:val="00C56BF8"/>
    <w:rsid w:val="00C5794B"/>
    <w:rsid w:val="00C57C81"/>
    <w:rsid w:val="00C61F3D"/>
    <w:rsid w:val="00C6335C"/>
    <w:rsid w:val="00C6570D"/>
    <w:rsid w:val="00C7186C"/>
    <w:rsid w:val="00C74827"/>
    <w:rsid w:val="00C76F52"/>
    <w:rsid w:val="00C7785F"/>
    <w:rsid w:val="00C8132F"/>
    <w:rsid w:val="00C818BB"/>
    <w:rsid w:val="00C81E61"/>
    <w:rsid w:val="00C828D4"/>
    <w:rsid w:val="00C83A0B"/>
    <w:rsid w:val="00C84A17"/>
    <w:rsid w:val="00C85945"/>
    <w:rsid w:val="00C8718E"/>
    <w:rsid w:val="00C87313"/>
    <w:rsid w:val="00C9029B"/>
    <w:rsid w:val="00C94904"/>
    <w:rsid w:val="00C96662"/>
    <w:rsid w:val="00C968A8"/>
    <w:rsid w:val="00CA092A"/>
    <w:rsid w:val="00CA4A2D"/>
    <w:rsid w:val="00CA523B"/>
    <w:rsid w:val="00CA5B35"/>
    <w:rsid w:val="00CA5F42"/>
    <w:rsid w:val="00CB0E09"/>
    <w:rsid w:val="00CB114F"/>
    <w:rsid w:val="00CB1E61"/>
    <w:rsid w:val="00CB271C"/>
    <w:rsid w:val="00CB2833"/>
    <w:rsid w:val="00CB2DC0"/>
    <w:rsid w:val="00CB5639"/>
    <w:rsid w:val="00CB5EFF"/>
    <w:rsid w:val="00CC076E"/>
    <w:rsid w:val="00CC246E"/>
    <w:rsid w:val="00CC2B7D"/>
    <w:rsid w:val="00CC49D7"/>
    <w:rsid w:val="00CC684A"/>
    <w:rsid w:val="00CD0CB1"/>
    <w:rsid w:val="00CE0D9E"/>
    <w:rsid w:val="00CE0FFF"/>
    <w:rsid w:val="00CE2B73"/>
    <w:rsid w:val="00CE3A75"/>
    <w:rsid w:val="00CE4B55"/>
    <w:rsid w:val="00CF085F"/>
    <w:rsid w:val="00CF0BB1"/>
    <w:rsid w:val="00CF2CDA"/>
    <w:rsid w:val="00CF335E"/>
    <w:rsid w:val="00D03A36"/>
    <w:rsid w:val="00D0633B"/>
    <w:rsid w:val="00D065FA"/>
    <w:rsid w:val="00D0778E"/>
    <w:rsid w:val="00D14C5B"/>
    <w:rsid w:val="00D15F3F"/>
    <w:rsid w:val="00D206D7"/>
    <w:rsid w:val="00D237CC"/>
    <w:rsid w:val="00D250D2"/>
    <w:rsid w:val="00D30434"/>
    <w:rsid w:val="00D30DCB"/>
    <w:rsid w:val="00D30FD3"/>
    <w:rsid w:val="00D31A8E"/>
    <w:rsid w:val="00D370C2"/>
    <w:rsid w:val="00D43B1B"/>
    <w:rsid w:val="00D46F3C"/>
    <w:rsid w:val="00D47D8B"/>
    <w:rsid w:val="00D52666"/>
    <w:rsid w:val="00D53794"/>
    <w:rsid w:val="00D54B04"/>
    <w:rsid w:val="00D605C0"/>
    <w:rsid w:val="00D61C3D"/>
    <w:rsid w:val="00D6328B"/>
    <w:rsid w:val="00D632D9"/>
    <w:rsid w:val="00D656E1"/>
    <w:rsid w:val="00D65DA4"/>
    <w:rsid w:val="00D66EA3"/>
    <w:rsid w:val="00D7046D"/>
    <w:rsid w:val="00D71E0B"/>
    <w:rsid w:val="00D74614"/>
    <w:rsid w:val="00D75478"/>
    <w:rsid w:val="00D76F03"/>
    <w:rsid w:val="00D77DE0"/>
    <w:rsid w:val="00D80C7A"/>
    <w:rsid w:val="00D81481"/>
    <w:rsid w:val="00D816A9"/>
    <w:rsid w:val="00D818F4"/>
    <w:rsid w:val="00D83359"/>
    <w:rsid w:val="00D838C3"/>
    <w:rsid w:val="00D8507A"/>
    <w:rsid w:val="00D85EAC"/>
    <w:rsid w:val="00D864B2"/>
    <w:rsid w:val="00D87282"/>
    <w:rsid w:val="00D907DC"/>
    <w:rsid w:val="00D927EA"/>
    <w:rsid w:val="00D94AA3"/>
    <w:rsid w:val="00D94EB9"/>
    <w:rsid w:val="00D977FC"/>
    <w:rsid w:val="00DA0F0F"/>
    <w:rsid w:val="00DA13C4"/>
    <w:rsid w:val="00DA193A"/>
    <w:rsid w:val="00DA33F8"/>
    <w:rsid w:val="00DA527C"/>
    <w:rsid w:val="00DA762E"/>
    <w:rsid w:val="00DB1278"/>
    <w:rsid w:val="00DB2AD8"/>
    <w:rsid w:val="00DC036F"/>
    <w:rsid w:val="00DC060B"/>
    <w:rsid w:val="00DC1013"/>
    <w:rsid w:val="00DC2596"/>
    <w:rsid w:val="00DC2C06"/>
    <w:rsid w:val="00DC5632"/>
    <w:rsid w:val="00DC5B09"/>
    <w:rsid w:val="00DC6788"/>
    <w:rsid w:val="00DD1AC6"/>
    <w:rsid w:val="00DD4241"/>
    <w:rsid w:val="00DD629F"/>
    <w:rsid w:val="00DD676B"/>
    <w:rsid w:val="00DD69E9"/>
    <w:rsid w:val="00DE05E2"/>
    <w:rsid w:val="00DE115E"/>
    <w:rsid w:val="00DE2F01"/>
    <w:rsid w:val="00DE561E"/>
    <w:rsid w:val="00DF33E0"/>
    <w:rsid w:val="00DF443E"/>
    <w:rsid w:val="00DF55B7"/>
    <w:rsid w:val="00DF73C0"/>
    <w:rsid w:val="00E01804"/>
    <w:rsid w:val="00E02C90"/>
    <w:rsid w:val="00E05295"/>
    <w:rsid w:val="00E05E12"/>
    <w:rsid w:val="00E10C01"/>
    <w:rsid w:val="00E114F5"/>
    <w:rsid w:val="00E144B7"/>
    <w:rsid w:val="00E146F4"/>
    <w:rsid w:val="00E14D22"/>
    <w:rsid w:val="00E20249"/>
    <w:rsid w:val="00E20FDD"/>
    <w:rsid w:val="00E2179C"/>
    <w:rsid w:val="00E246E5"/>
    <w:rsid w:val="00E33B13"/>
    <w:rsid w:val="00E347FB"/>
    <w:rsid w:val="00E35991"/>
    <w:rsid w:val="00E35A69"/>
    <w:rsid w:val="00E41151"/>
    <w:rsid w:val="00E422FA"/>
    <w:rsid w:val="00E445AD"/>
    <w:rsid w:val="00E449CE"/>
    <w:rsid w:val="00E474F6"/>
    <w:rsid w:val="00E50222"/>
    <w:rsid w:val="00E579CE"/>
    <w:rsid w:val="00E626AF"/>
    <w:rsid w:val="00E640AF"/>
    <w:rsid w:val="00E6587E"/>
    <w:rsid w:val="00E75A0A"/>
    <w:rsid w:val="00E7770B"/>
    <w:rsid w:val="00E87C65"/>
    <w:rsid w:val="00E94896"/>
    <w:rsid w:val="00E96466"/>
    <w:rsid w:val="00E977D2"/>
    <w:rsid w:val="00E978F3"/>
    <w:rsid w:val="00E979D4"/>
    <w:rsid w:val="00EA0C54"/>
    <w:rsid w:val="00EA1BE1"/>
    <w:rsid w:val="00EA267D"/>
    <w:rsid w:val="00EA343F"/>
    <w:rsid w:val="00EA4A42"/>
    <w:rsid w:val="00EA6919"/>
    <w:rsid w:val="00EA6B6F"/>
    <w:rsid w:val="00EA7320"/>
    <w:rsid w:val="00EB273A"/>
    <w:rsid w:val="00EB2E4B"/>
    <w:rsid w:val="00EB3516"/>
    <w:rsid w:val="00EB59EB"/>
    <w:rsid w:val="00EB5F31"/>
    <w:rsid w:val="00EB6383"/>
    <w:rsid w:val="00EB716F"/>
    <w:rsid w:val="00EB7A43"/>
    <w:rsid w:val="00EC005A"/>
    <w:rsid w:val="00EC13C4"/>
    <w:rsid w:val="00EC1BCA"/>
    <w:rsid w:val="00ED0032"/>
    <w:rsid w:val="00ED1015"/>
    <w:rsid w:val="00ED250D"/>
    <w:rsid w:val="00ED5572"/>
    <w:rsid w:val="00ED5652"/>
    <w:rsid w:val="00ED5FA1"/>
    <w:rsid w:val="00ED61F8"/>
    <w:rsid w:val="00ED692C"/>
    <w:rsid w:val="00ED6E65"/>
    <w:rsid w:val="00EE19C0"/>
    <w:rsid w:val="00EE2F13"/>
    <w:rsid w:val="00EF11D3"/>
    <w:rsid w:val="00EF230A"/>
    <w:rsid w:val="00EF23C6"/>
    <w:rsid w:val="00EF47A9"/>
    <w:rsid w:val="00EF5C98"/>
    <w:rsid w:val="00EF7A63"/>
    <w:rsid w:val="00F01A0E"/>
    <w:rsid w:val="00F022D5"/>
    <w:rsid w:val="00F032FD"/>
    <w:rsid w:val="00F03E4D"/>
    <w:rsid w:val="00F04EC8"/>
    <w:rsid w:val="00F04FA3"/>
    <w:rsid w:val="00F05938"/>
    <w:rsid w:val="00F05EDF"/>
    <w:rsid w:val="00F06CCB"/>
    <w:rsid w:val="00F107DD"/>
    <w:rsid w:val="00F112DB"/>
    <w:rsid w:val="00F1201A"/>
    <w:rsid w:val="00F13D01"/>
    <w:rsid w:val="00F17A73"/>
    <w:rsid w:val="00F246DB"/>
    <w:rsid w:val="00F25627"/>
    <w:rsid w:val="00F3249E"/>
    <w:rsid w:val="00F336D7"/>
    <w:rsid w:val="00F340CC"/>
    <w:rsid w:val="00F35BD2"/>
    <w:rsid w:val="00F42C1B"/>
    <w:rsid w:val="00F44E3C"/>
    <w:rsid w:val="00F460C6"/>
    <w:rsid w:val="00F4692F"/>
    <w:rsid w:val="00F51A20"/>
    <w:rsid w:val="00F55E6A"/>
    <w:rsid w:val="00F56BF9"/>
    <w:rsid w:val="00F61F61"/>
    <w:rsid w:val="00F631B1"/>
    <w:rsid w:val="00F635C3"/>
    <w:rsid w:val="00F65A45"/>
    <w:rsid w:val="00F7045D"/>
    <w:rsid w:val="00F71EC4"/>
    <w:rsid w:val="00F7265B"/>
    <w:rsid w:val="00F74127"/>
    <w:rsid w:val="00F756D4"/>
    <w:rsid w:val="00F81CCA"/>
    <w:rsid w:val="00F82321"/>
    <w:rsid w:val="00F828E1"/>
    <w:rsid w:val="00F84178"/>
    <w:rsid w:val="00F849FF"/>
    <w:rsid w:val="00F8503D"/>
    <w:rsid w:val="00F9396D"/>
    <w:rsid w:val="00F96B5F"/>
    <w:rsid w:val="00F96B9C"/>
    <w:rsid w:val="00FA0957"/>
    <w:rsid w:val="00FA5701"/>
    <w:rsid w:val="00FA71D9"/>
    <w:rsid w:val="00FA783F"/>
    <w:rsid w:val="00FB1F97"/>
    <w:rsid w:val="00FB6B8A"/>
    <w:rsid w:val="00FC17A6"/>
    <w:rsid w:val="00FC309C"/>
    <w:rsid w:val="00FC4FF1"/>
    <w:rsid w:val="00FC5D8A"/>
    <w:rsid w:val="00FC71A9"/>
    <w:rsid w:val="00FC72B2"/>
    <w:rsid w:val="00FC7CD5"/>
    <w:rsid w:val="00FD1640"/>
    <w:rsid w:val="00FD1B3F"/>
    <w:rsid w:val="00FD30B4"/>
    <w:rsid w:val="00FD3DDB"/>
    <w:rsid w:val="00FE01F2"/>
    <w:rsid w:val="00FE02EF"/>
    <w:rsid w:val="00FE2007"/>
    <w:rsid w:val="00FE40DB"/>
    <w:rsid w:val="00FE4943"/>
    <w:rsid w:val="00FF1611"/>
    <w:rsid w:val="00FF2471"/>
    <w:rsid w:val="00FF26C4"/>
    <w:rsid w:val="00FF4C7D"/>
    <w:rsid w:val="00FF5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F7"/>
  </w:style>
  <w:style w:type="paragraph" w:styleId="1">
    <w:name w:val="heading 1"/>
    <w:basedOn w:val="a"/>
    <w:link w:val="10"/>
    <w:uiPriority w:val="9"/>
    <w:qFormat/>
    <w:rsid w:val="00F63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2C7B"/>
  </w:style>
  <w:style w:type="paragraph" w:styleId="a5">
    <w:name w:val="footer"/>
    <w:basedOn w:val="a"/>
    <w:link w:val="a6"/>
    <w:uiPriority w:val="99"/>
    <w:unhideWhenUsed/>
    <w:rsid w:val="00102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2C7B"/>
  </w:style>
  <w:style w:type="paragraph" w:styleId="a7">
    <w:name w:val="Body Text Indent"/>
    <w:aliases w:val="текст"/>
    <w:basedOn w:val="a"/>
    <w:link w:val="a8"/>
    <w:rsid w:val="00102C7B"/>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8">
    <w:name w:val="Основной текст с отступом Знак"/>
    <w:aliases w:val="текст Знак"/>
    <w:basedOn w:val="a0"/>
    <w:link w:val="a7"/>
    <w:rsid w:val="00102C7B"/>
    <w:rPr>
      <w:rFonts w:ascii="Times New Roman" w:eastAsia="Times New Roman" w:hAnsi="Times New Roman" w:cs="Times New Roman"/>
      <w:spacing w:val="-4"/>
      <w:sz w:val="20"/>
      <w:szCs w:val="20"/>
      <w:lang w:eastAsia="ru-RU"/>
    </w:rPr>
  </w:style>
  <w:style w:type="paragraph" w:customStyle="1" w:styleId="Iauiue">
    <w:name w:val="Iau?iue"/>
    <w:rsid w:val="00102C7B"/>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qFormat/>
    <w:rsid w:val="00102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102C7B"/>
    <w:rPr>
      <w:sz w:val="26"/>
      <w:szCs w:val="26"/>
      <w:shd w:val="clear" w:color="auto" w:fill="FFFFFF"/>
    </w:rPr>
  </w:style>
  <w:style w:type="paragraph" w:customStyle="1" w:styleId="20">
    <w:name w:val="Основной текст (2)"/>
    <w:basedOn w:val="a"/>
    <w:link w:val="2"/>
    <w:rsid w:val="00102C7B"/>
    <w:pPr>
      <w:widowControl w:val="0"/>
      <w:shd w:val="clear" w:color="auto" w:fill="FFFFFF"/>
      <w:spacing w:after="0" w:line="624" w:lineRule="exact"/>
      <w:jc w:val="center"/>
    </w:pPr>
    <w:rPr>
      <w:sz w:val="26"/>
      <w:szCs w:val="26"/>
    </w:rPr>
  </w:style>
  <w:style w:type="paragraph" w:styleId="a9">
    <w:name w:val="List Paragraph"/>
    <w:basedOn w:val="a"/>
    <w:uiPriority w:val="34"/>
    <w:qFormat/>
    <w:rsid w:val="00F04FA3"/>
    <w:pPr>
      <w:ind w:left="720"/>
      <w:contextualSpacing/>
    </w:pPr>
  </w:style>
  <w:style w:type="paragraph" w:customStyle="1" w:styleId="aa">
    <w:name w:val="Алексей"/>
    <w:basedOn w:val="a"/>
    <w:qFormat/>
    <w:rsid w:val="00846454"/>
    <w:pPr>
      <w:spacing w:after="0" w:line="360" w:lineRule="auto"/>
      <w:ind w:firstLine="709"/>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rsid w:val="00B4107B"/>
    <w:rPr>
      <w:color w:val="0563C1" w:themeColor="hyperlink"/>
      <w:u w:val="single"/>
    </w:rPr>
  </w:style>
  <w:style w:type="paragraph" w:styleId="ac">
    <w:name w:val="Balloon Text"/>
    <w:basedOn w:val="a"/>
    <w:link w:val="ad"/>
    <w:uiPriority w:val="99"/>
    <w:semiHidden/>
    <w:unhideWhenUsed/>
    <w:rsid w:val="000219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219ED"/>
    <w:rPr>
      <w:rFonts w:ascii="Segoe UI" w:hAnsi="Segoe UI" w:cs="Segoe UI"/>
      <w:sz w:val="18"/>
      <w:szCs w:val="18"/>
    </w:rPr>
  </w:style>
  <w:style w:type="paragraph" w:customStyle="1" w:styleId="formattext">
    <w:name w:val="formattext"/>
    <w:basedOn w:val="a"/>
    <w:rsid w:val="0051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35C3"/>
    <w:rPr>
      <w:rFonts w:ascii="Times New Roman" w:eastAsia="Times New Roman" w:hAnsi="Times New Roman" w:cs="Times New Roman"/>
      <w:b/>
      <w:bCs/>
      <w:kern w:val="36"/>
      <w:sz w:val="48"/>
      <w:szCs w:val="48"/>
      <w:lang w:eastAsia="ru-RU"/>
    </w:rPr>
  </w:style>
  <w:style w:type="paragraph" w:styleId="ae">
    <w:name w:val="No Spacing"/>
    <w:uiPriority w:val="1"/>
    <w:qFormat/>
    <w:rsid w:val="00F51A2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F51A20"/>
    <w:rPr>
      <w:rFonts w:ascii="Arial" w:eastAsia="Times New Roman" w:hAnsi="Arial" w:cs="Arial"/>
      <w:sz w:val="20"/>
      <w:szCs w:val="20"/>
      <w:lang w:eastAsia="ru-RU"/>
    </w:rPr>
  </w:style>
  <w:style w:type="paragraph" w:styleId="af">
    <w:name w:val="Normal (Web)"/>
    <w:basedOn w:val="a"/>
    <w:uiPriority w:val="99"/>
    <w:unhideWhenUsed/>
    <w:rsid w:val="002A1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9F0F39"/>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9F0F39"/>
    <w:pPr>
      <w:widowControl w:val="0"/>
      <w:shd w:val="clear" w:color="auto" w:fill="FFFFFF"/>
      <w:spacing w:before="1080" w:after="720" w:line="240" w:lineRule="exact"/>
      <w:jc w:val="both"/>
    </w:pPr>
    <w:rPr>
      <w:rFonts w:ascii="Times New Roman" w:eastAsia="Times New Roman" w:hAnsi="Times New Roman" w:cs="Times New Roman"/>
      <w:b/>
      <w:bCs/>
      <w:sz w:val="26"/>
      <w:szCs w:val="26"/>
    </w:rPr>
  </w:style>
  <w:style w:type="character" w:customStyle="1" w:styleId="3">
    <w:name w:val="Номер заголовка №3_"/>
    <w:basedOn w:val="a0"/>
    <w:link w:val="30"/>
    <w:rsid w:val="006107B5"/>
    <w:rPr>
      <w:rFonts w:ascii="Times New Roman" w:eastAsia="Times New Roman" w:hAnsi="Times New Roman" w:cs="Times New Roman"/>
      <w:sz w:val="26"/>
      <w:szCs w:val="26"/>
      <w:shd w:val="clear" w:color="auto" w:fill="FFFFFF"/>
    </w:rPr>
  </w:style>
  <w:style w:type="paragraph" w:customStyle="1" w:styleId="30">
    <w:name w:val="Номер заголовка №3"/>
    <w:basedOn w:val="a"/>
    <w:link w:val="3"/>
    <w:rsid w:val="006107B5"/>
    <w:pPr>
      <w:widowControl w:val="0"/>
      <w:shd w:val="clear" w:color="auto" w:fill="FFFFFF"/>
      <w:spacing w:after="0" w:line="326" w:lineRule="exact"/>
      <w:outlineLvl w:val="2"/>
    </w:pPr>
    <w:rPr>
      <w:rFonts w:ascii="Times New Roman" w:eastAsia="Times New Roman" w:hAnsi="Times New Roman" w:cs="Times New Roman"/>
      <w:sz w:val="26"/>
      <w:szCs w:val="26"/>
    </w:rPr>
  </w:style>
  <w:style w:type="character" w:customStyle="1" w:styleId="Heading1">
    <w:name w:val="Heading #1_"/>
    <w:link w:val="Heading10"/>
    <w:rsid w:val="000D322F"/>
    <w:rPr>
      <w:rFonts w:eastAsia="Times New Roman"/>
      <w:b/>
      <w:bCs/>
      <w:shd w:val="clear" w:color="auto" w:fill="FFFFFF"/>
    </w:rPr>
  </w:style>
  <w:style w:type="paragraph" w:customStyle="1" w:styleId="Heading10">
    <w:name w:val="Heading #1"/>
    <w:basedOn w:val="a"/>
    <w:link w:val="Heading1"/>
    <w:rsid w:val="000D322F"/>
    <w:pPr>
      <w:widowControl w:val="0"/>
      <w:shd w:val="clear" w:color="auto" w:fill="FFFFFF"/>
      <w:spacing w:before="660" w:after="180" w:line="0" w:lineRule="atLeast"/>
      <w:jc w:val="center"/>
      <w:outlineLvl w:val="0"/>
    </w:pPr>
    <w:rPr>
      <w:rFonts w:eastAsia="Times New Roman"/>
      <w:b/>
      <w:bCs/>
    </w:rPr>
  </w:style>
  <w:style w:type="paragraph" w:customStyle="1" w:styleId="ConsPlusCell">
    <w:name w:val="ConsPlusCell"/>
    <w:uiPriority w:val="99"/>
    <w:rsid w:val="00FD1640"/>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82729771">
      <w:bodyDiv w:val="1"/>
      <w:marLeft w:val="0"/>
      <w:marRight w:val="0"/>
      <w:marTop w:val="0"/>
      <w:marBottom w:val="0"/>
      <w:divBdr>
        <w:top w:val="none" w:sz="0" w:space="0" w:color="auto"/>
        <w:left w:val="none" w:sz="0" w:space="0" w:color="auto"/>
        <w:bottom w:val="none" w:sz="0" w:space="0" w:color="auto"/>
        <w:right w:val="none" w:sz="0" w:space="0" w:color="auto"/>
      </w:divBdr>
    </w:div>
    <w:div w:id="147940600">
      <w:bodyDiv w:val="1"/>
      <w:marLeft w:val="0"/>
      <w:marRight w:val="0"/>
      <w:marTop w:val="0"/>
      <w:marBottom w:val="0"/>
      <w:divBdr>
        <w:top w:val="none" w:sz="0" w:space="0" w:color="auto"/>
        <w:left w:val="none" w:sz="0" w:space="0" w:color="auto"/>
        <w:bottom w:val="none" w:sz="0" w:space="0" w:color="auto"/>
        <w:right w:val="none" w:sz="0" w:space="0" w:color="auto"/>
      </w:divBdr>
      <w:divsChild>
        <w:div w:id="619798588">
          <w:marLeft w:val="0"/>
          <w:marRight w:val="0"/>
          <w:marTop w:val="0"/>
          <w:marBottom w:val="0"/>
          <w:divBdr>
            <w:top w:val="none" w:sz="0" w:space="0" w:color="auto"/>
            <w:left w:val="none" w:sz="0" w:space="0" w:color="auto"/>
            <w:bottom w:val="none" w:sz="0" w:space="0" w:color="auto"/>
            <w:right w:val="none" w:sz="0" w:space="0" w:color="auto"/>
          </w:divBdr>
          <w:divsChild>
            <w:div w:id="1128013777">
              <w:marLeft w:val="0"/>
              <w:marRight w:val="0"/>
              <w:marTop w:val="0"/>
              <w:marBottom w:val="0"/>
              <w:divBdr>
                <w:top w:val="none" w:sz="0" w:space="0" w:color="auto"/>
                <w:left w:val="none" w:sz="0" w:space="0" w:color="auto"/>
                <w:bottom w:val="none" w:sz="0" w:space="0" w:color="auto"/>
                <w:right w:val="none" w:sz="0" w:space="0" w:color="auto"/>
              </w:divBdr>
              <w:divsChild>
                <w:div w:id="1951738608">
                  <w:marLeft w:val="0"/>
                  <w:marRight w:val="0"/>
                  <w:marTop w:val="0"/>
                  <w:marBottom w:val="0"/>
                  <w:divBdr>
                    <w:top w:val="none" w:sz="0" w:space="0" w:color="auto"/>
                    <w:left w:val="none" w:sz="0" w:space="0" w:color="auto"/>
                    <w:bottom w:val="none" w:sz="0" w:space="0" w:color="auto"/>
                    <w:right w:val="none" w:sz="0" w:space="0" w:color="auto"/>
                  </w:divBdr>
                  <w:divsChild>
                    <w:div w:id="615480879">
                      <w:marLeft w:val="0"/>
                      <w:marRight w:val="0"/>
                      <w:marTop w:val="0"/>
                      <w:marBottom w:val="0"/>
                      <w:divBdr>
                        <w:top w:val="none" w:sz="0" w:space="0" w:color="auto"/>
                        <w:left w:val="none" w:sz="0" w:space="0" w:color="auto"/>
                        <w:bottom w:val="none" w:sz="0" w:space="0" w:color="auto"/>
                        <w:right w:val="none" w:sz="0" w:space="0" w:color="auto"/>
                      </w:divBdr>
                      <w:divsChild>
                        <w:div w:id="570577269">
                          <w:marLeft w:val="0"/>
                          <w:marRight w:val="0"/>
                          <w:marTop w:val="0"/>
                          <w:marBottom w:val="0"/>
                          <w:divBdr>
                            <w:top w:val="none" w:sz="0" w:space="0" w:color="auto"/>
                            <w:left w:val="none" w:sz="0" w:space="0" w:color="auto"/>
                            <w:bottom w:val="none" w:sz="0" w:space="0" w:color="auto"/>
                            <w:right w:val="none" w:sz="0" w:space="0" w:color="auto"/>
                          </w:divBdr>
                          <w:divsChild>
                            <w:div w:id="5106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97055">
      <w:bodyDiv w:val="1"/>
      <w:marLeft w:val="0"/>
      <w:marRight w:val="0"/>
      <w:marTop w:val="0"/>
      <w:marBottom w:val="0"/>
      <w:divBdr>
        <w:top w:val="none" w:sz="0" w:space="0" w:color="auto"/>
        <w:left w:val="none" w:sz="0" w:space="0" w:color="auto"/>
        <w:bottom w:val="none" w:sz="0" w:space="0" w:color="auto"/>
        <w:right w:val="none" w:sz="0" w:space="0" w:color="auto"/>
      </w:divBdr>
    </w:div>
    <w:div w:id="375854222">
      <w:bodyDiv w:val="1"/>
      <w:marLeft w:val="0"/>
      <w:marRight w:val="0"/>
      <w:marTop w:val="0"/>
      <w:marBottom w:val="0"/>
      <w:divBdr>
        <w:top w:val="none" w:sz="0" w:space="0" w:color="auto"/>
        <w:left w:val="none" w:sz="0" w:space="0" w:color="auto"/>
        <w:bottom w:val="none" w:sz="0" w:space="0" w:color="auto"/>
        <w:right w:val="none" w:sz="0" w:space="0" w:color="auto"/>
      </w:divBdr>
    </w:div>
    <w:div w:id="471607124">
      <w:bodyDiv w:val="1"/>
      <w:marLeft w:val="0"/>
      <w:marRight w:val="0"/>
      <w:marTop w:val="0"/>
      <w:marBottom w:val="0"/>
      <w:divBdr>
        <w:top w:val="none" w:sz="0" w:space="0" w:color="auto"/>
        <w:left w:val="none" w:sz="0" w:space="0" w:color="auto"/>
        <w:bottom w:val="none" w:sz="0" w:space="0" w:color="auto"/>
        <w:right w:val="none" w:sz="0" w:space="0" w:color="auto"/>
      </w:divBdr>
    </w:div>
    <w:div w:id="532423566">
      <w:bodyDiv w:val="1"/>
      <w:marLeft w:val="0"/>
      <w:marRight w:val="0"/>
      <w:marTop w:val="0"/>
      <w:marBottom w:val="0"/>
      <w:divBdr>
        <w:top w:val="none" w:sz="0" w:space="0" w:color="auto"/>
        <w:left w:val="none" w:sz="0" w:space="0" w:color="auto"/>
        <w:bottom w:val="none" w:sz="0" w:space="0" w:color="auto"/>
        <w:right w:val="none" w:sz="0" w:space="0" w:color="auto"/>
      </w:divBdr>
    </w:div>
    <w:div w:id="792407529">
      <w:bodyDiv w:val="1"/>
      <w:marLeft w:val="0"/>
      <w:marRight w:val="0"/>
      <w:marTop w:val="0"/>
      <w:marBottom w:val="0"/>
      <w:divBdr>
        <w:top w:val="none" w:sz="0" w:space="0" w:color="auto"/>
        <w:left w:val="none" w:sz="0" w:space="0" w:color="auto"/>
        <w:bottom w:val="none" w:sz="0" w:space="0" w:color="auto"/>
        <w:right w:val="none" w:sz="0" w:space="0" w:color="auto"/>
      </w:divBdr>
    </w:div>
    <w:div w:id="866870981">
      <w:bodyDiv w:val="1"/>
      <w:marLeft w:val="0"/>
      <w:marRight w:val="0"/>
      <w:marTop w:val="0"/>
      <w:marBottom w:val="0"/>
      <w:divBdr>
        <w:top w:val="none" w:sz="0" w:space="0" w:color="auto"/>
        <w:left w:val="none" w:sz="0" w:space="0" w:color="auto"/>
        <w:bottom w:val="none" w:sz="0" w:space="0" w:color="auto"/>
        <w:right w:val="none" w:sz="0" w:space="0" w:color="auto"/>
      </w:divBdr>
    </w:div>
    <w:div w:id="919674018">
      <w:bodyDiv w:val="1"/>
      <w:marLeft w:val="0"/>
      <w:marRight w:val="0"/>
      <w:marTop w:val="0"/>
      <w:marBottom w:val="0"/>
      <w:divBdr>
        <w:top w:val="none" w:sz="0" w:space="0" w:color="auto"/>
        <w:left w:val="none" w:sz="0" w:space="0" w:color="auto"/>
        <w:bottom w:val="none" w:sz="0" w:space="0" w:color="auto"/>
        <w:right w:val="none" w:sz="0" w:space="0" w:color="auto"/>
      </w:divBdr>
    </w:div>
    <w:div w:id="950742016">
      <w:bodyDiv w:val="1"/>
      <w:marLeft w:val="0"/>
      <w:marRight w:val="0"/>
      <w:marTop w:val="0"/>
      <w:marBottom w:val="0"/>
      <w:divBdr>
        <w:top w:val="none" w:sz="0" w:space="0" w:color="auto"/>
        <w:left w:val="none" w:sz="0" w:space="0" w:color="auto"/>
        <w:bottom w:val="none" w:sz="0" w:space="0" w:color="auto"/>
        <w:right w:val="none" w:sz="0" w:space="0" w:color="auto"/>
      </w:divBdr>
    </w:div>
    <w:div w:id="1084305108">
      <w:bodyDiv w:val="1"/>
      <w:marLeft w:val="0"/>
      <w:marRight w:val="0"/>
      <w:marTop w:val="0"/>
      <w:marBottom w:val="0"/>
      <w:divBdr>
        <w:top w:val="none" w:sz="0" w:space="0" w:color="auto"/>
        <w:left w:val="none" w:sz="0" w:space="0" w:color="auto"/>
        <w:bottom w:val="none" w:sz="0" w:space="0" w:color="auto"/>
        <w:right w:val="none" w:sz="0" w:space="0" w:color="auto"/>
      </w:divBdr>
    </w:div>
    <w:div w:id="1218011787">
      <w:bodyDiv w:val="1"/>
      <w:marLeft w:val="0"/>
      <w:marRight w:val="0"/>
      <w:marTop w:val="0"/>
      <w:marBottom w:val="0"/>
      <w:divBdr>
        <w:top w:val="none" w:sz="0" w:space="0" w:color="auto"/>
        <w:left w:val="none" w:sz="0" w:space="0" w:color="auto"/>
        <w:bottom w:val="none" w:sz="0" w:space="0" w:color="auto"/>
        <w:right w:val="none" w:sz="0" w:space="0" w:color="auto"/>
      </w:divBdr>
    </w:div>
    <w:div w:id="1340697378">
      <w:bodyDiv w:val="1"/>
      <w:marLeft w:val="0"/>
      <w:marRight w:val="0"/>
      <w:marTop w:val="0"/>
      <w:marBottom w:val="0"/>
      <w:divBdr>
        <w:top w:val="none" w:sz="0" w:space="0" w:color="auto"/>
        <w:left w:val="none" w:sz="0" w:space="0" w:color="auto"/>
        <w:bottom w:val="none" w:sz="0" w:space="0" w:color="auto"/>
        <w:right w:val="none" w:sz="0" w:space="0" w:color="auto"/>
      </w:divBdr>
    </w:div>
    <w:div w:id="1399202879">
      <w:bodyDiv w:val="1"/>
      <w:marLeft w:val="0"/>
      <w:marRight w:val="0"/>
      <w:marTop w:val="0"/>
      <w:marBottom w:val="0"/>
      <w:divBdr>
        <w:top w:val="none" w:sz="0" w:space="0" w:color="auto"/>
        <w:left w:val="none" w:sz="0" w:space="0" w:color="auto"/>
        <w:bottom w:val="none" w:sz="0" w:space="0" w:color="auto"/>
        <w:right w:val="none" w:sz="0" w:space="0" w:color="auto"/>
      </w:divBdr>
    </w:div>
    <w:div w:id="1604336500">
      <w:bodyDiv w:val="1"/>
      <w:marLeft w:val="0"/>
      <w:marRight w:val="0"/>
      <w:marTop w:val="0"/>
      <w:marBottom w:val="0"/>
      <w:divBdr>
        <w:top w:val="none" w:sz="0" w:space="0" w:color="auto"/>
        <w:left w:val="none" w:sz="0" w:space="0" w:color="auto"/>
        <w:bottom w:val="none" w:sz="0" w:space="0" w:color="auto"/>
        <w:right w:val="none" w:sz="0" w:space="0" w:color="auto"/>
      </w:divBdr>
    </w:div>
    <w:div w:id="1798723584">
      <w:bodyDiv w:val="1"/>
      <w:marLeft w:val="0"/>
      <w:marRight w:val="0"/>
      <w:marTop w:val="0"/>
      <w:marBottom w:val="0"/>
      <w:divBdr>
        <w:top w:val="none" w:sz="0" w:space="0" w:color="auto"/>
        <w:left w:val="none" w:sz="0" w:space="0" w:color="auto"/>
        <w:bottom w:val="none" w:sz="0" w:space="0" w:color="auto"/>
        <w:right w:val="none" w:sz="0" w:space="0" w:color="auto"/>
      </w:divBdr>
    </w:div>
    <w:div w:id="2066098586">
      <w:bodyDiv w:val="1"/>
      <w:marLeft w:val="0"/>
      <w:marRight w:val="0"/>
      <w:marTop w:val="0"/>
      <w:marBottom w:val="0"/>
      <w:divBdr>
        <w:top w:val="none" w:sz="0" w:space="0" w:color="auto"/>
        <w:left w:val="none" w:sz="0" w:space="0" w:color="auto"/>
        <w:bottom w:val="none" w:sz="0" w:space="0" w:color="auto"/>
        <w:right w:val="none" w:sz="0" w:space="0" w:color="auto"/>
      </w:divBdr>
      <w:divsChild>
        <w:div w:id="130026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1%84%D0%BE%D1%80%D0%BC%D0%B0_%D0%BC%D0%B5%D1%81%D1%82%D0%BD%D0%BE%D0%B3%D0%BE_%D1%81%D0%B0%D0%BC%D0%BE%D1%83%D0%BF%D1%80%D0%B0%D0%B2%D0%BB%D0%B5%D0%BD%D0%B8%D1%8F_%D0%B2_%D0%A0%D0%BE%D1%81%D1%81%D0%B8%D0%B8_(2003%E2%80%942009)" TargetMode="External"/><Relationship Id="rId13" Type="http://schemas.openxmlformats.org/officeDocument/2006/relationships/hyperlink" Target="https://ru.wikipedia.org/wiki/%D0%A1%D0%B5%D0%BB%D1%8C%D1%81%D0%BA%D0%BE%D0%B5_%D0%BF%D0%BE%D1%81%D0%B5%D0%BB%D0%B5%D0%BD%D0%B8%D0%B5" TargetMode="External"/><Relationship Id="rId18" Type="http://schemas.openxmlformats.org/officeDocument/2006/relationships/hyperlink" Target="https://ru.wikipedia.org/wiki/%D0%9C%D1%83%D0%BD%D0%B8%D1%86%D0%B8%D0%BF%D0%B0%D0%BB%D1%8C%D0%BD%D1%8B%D0%B5_%D0%BE%D0%B1%D1%80%D0%B0%D0%B7%D0%BE%D0%B2%D0%B0%D0%BD%D0%B8%D1%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3%D0%BE%D1%80%D0%BE%D0%B4%D1%81%D0%BA%D0%BE%D0%B5_%D0%BF%D0%BE%D1%81%D0%B5%D0%BB%D0%B5%D0%BD%D0%B8%D0%B5" TargetMode="External"/><Relationship Id="rId17" Type="http://schemas.openxmlformats.org/officeDocument/2006/relationships/hyperlink" Target="https://ru.wikipedia.org/wiki/%D0%A0%D0%B0%D0%B9%D0%BE%D0%BD%D1%8B_%D0%A0%D0%BE%D1%81%D1%81%D0%B8%D0%B8" TargetMode="External"/><Relationship Id="rId2" Type="http://schemas.openxmlformats.org/officeDocument/2006/relationships/numbering" Target="numbering.xml"/><Relationship Id="rId16" Type="http://schemas.openxmlformats.org/officeDocument/2006/relationships/hyperlink" Target="https://ru.wikipedia.org/wiki/%D0%93%D0%BE%D1%80%D0%BE%D0%B4%D1%81%D0%BA%D0%BE%D0%B9_%D0%BE%D0%BA%D1%80%D1%83%D0%B3_(%D0%A0%D0%BE%D1%81%D1%81%D0%B8%D1%8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1%83%D0%BD%D0%B8%D1%86%D0%B8%D0%BF%D0%B0%D0%BB%D1%8C%D0%BD%D1%8B%D0%B9_%D1%80%D0%B0%D0%B9%D0%BE%D0%BD" TargetMode="External"/><Relationship Id="rId5" Type="http://schemas.openxmlformats.org/officeDocument/2006/relationships/webSettings" Target="webSettings.xml"/><Relationship Id="rId15" Type="http://schemas.openxmlformats.org/officeDocument/2006/relationships/hyperlink" Target="https://ru.wikipedia.org/wiki/%D0%9C%D1%83%D0%BD%D0%B8%D1%86%D0%B8%D0%BF%D0%B0%D0%BB%D1%8C%D0%BD%D1%8B%D0%B5_%D0%BE%D0%B1%D1%80%D0%B0%D0%B7%D0%BE%D0%B2%D0%B0%D0%BD%D0%B8%D1%8F" TargetMode="External"/><Relationship Id="rId10" Type="http://schemas.openxmlformats.org/officeDocument/2006/relationships/hyperlink" Target="https://ru.wikipedia.org/wiki/%D0%93%D0%BE%D1%80%D0%BE%D0%B4%D1%81%D0%BA%D0%BE%D0%B9_%D0%BE%D0%BA%D1%80%D1%83%D0%B3" TargetMode="External"/><Relationship Id="rId19" Type="http://schemas.openxmlformats.org/officeDocument/2006/relationships/hyperlink" Target="https://ru.wikipedia.org/wiki/%D0%9C%D1%83%D0%BD%D0%B8%D1%86%D0%B8%D0%BF%D0%B0%D0%BB%D1%8C%D0%BD%D1%8B%D0%B9_%D1%80%D0%B0%D0%B9%D0%BE%D0%BD" TargetMode="External"/><Relationship Id="rId4" Type="http://schemas.openxmlformats.org/officeDocument/2006/relationships/settings" Target="settings.xml"/><Relationship Id="rId9" Type="http://schemas.openxmlformats.org/officeDocument/2006/relationships/hyperlink" Target="https://ru.wikipedia.org/wiki/%D0%9C%D1%83%D0%BD%D0%B8%D1%86%D0%B8%D0%BF%D0%B0%D0%BB%D1%8C%D0%BD%D0%BE%D0%B5_%D0%BE%D0%B1%D1%80%D0%B0%D0%B7%D0%BE%D0%B2%D0%B0%D0%BD%D0%B8%D0%B5" TargetMode="External"/><Relationship Id="rId14" Type="http://schemas.openxmlformats.org/officeDocument/2006/relationships/hyperlink" Target="https://ru.wikipedia.org/wiki/%D0%93%D0%BE%D1%80%D0%BE%D0%B4_%D0%BA%D1%80%D0%B0%D0%B5%D0%B2%D0%BE%D0%B3%D0%BE_%D0%B7%D0%BD%D0%B0%D1%87%D0%B5%D0%BD%D0%B8%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E24E-AE13-4B7B-870D-621D3463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24083</Words>
  <Characters>137274</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Татьяна Александровна</dc:creator>
  <cp:lastModifiedBy>1</cp:lastModifiedBy>
  <cp:revision>9</cp:revision>
  <cp:lastPrinted>2019-07-30T10:07:00Z</cp:lastPrinted>
  <dcterms:created xsi:type="dcterms:W3CDTF">2019-08-16T02:52:00Z</dcterms:created>
  <dcterms:modified xsi:type="dcterms:W3CDTF">2019-10-30T10:10:00Z</dcterms:modified>
</cp:coreProperties>
</file>