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674C" w:rsidRDefault="00DB674C" w:rsidP="00DB674C">
      <w:pPr>
        <w:shd w:val="clear" w:color="auto" w:fill="FFFFFF"/>
        <w:spacing w:after="240" w:line="240" w:lineRule="auto"/>
        <w:textAlignment w:val="baseline"/>
        <w:outlineLvl w:val="1"/>
        <w:rPr>
          <w:rFonts w:ascii="Arial" w:eastAsia="Times New Roman" w:hAnsi="Arial" w:cs="Arial"/>
          <w:b/>
          <w:bCs/>
          <w:color w:val="444444"/>
          <w:sz w:val="30"/>
          <w:szCs w:val="30"/>
          <w:lang w:eastAsia="ru-RU"/>
        </w:rPr>
      </w:pPr>
      <w:bookmarkStart w:id="0" w:name="_GoBack"/>
      <w:bookmarkEnd w:id="0"/>
      <w:r>
        <w:rPr>
          <w:rFonts w:ascii="Arial" w:eastAsia="Times New Roman" w:hAnsi="Arial" w:cs="Arial"/>
          <w:b/>
          <w:bCs/>
          <w:color w:val="444444"/>
          <w:sz w:val="30"/>
          <w:szCs w:val="30"/>
          <w:lang w:eastAsia="ru-RU"/>
        </w:rPr>
        <w:t>Извлечение из приказа</w:t>
      </w:r>
    </w:p>
    <w:p w:rsidR="00DB674C" w:rsidRPr="00DB674C" w:rsidRDefault="00DB674C" w:rsidP="00DB674C">
      <w:pPr>
        <w:shd w:val="clear" w:color="auto" w:fill="FFFFFF"/>
        <w:spacing w:after="240" w:line="240" w:lineRule="auto"/>
        <w:jc w:val="center"/>
        <w:textAlignment w:val="baseline"/>
        <w:outlineLvl w:val="1"/>
        <w:rPr>
          <w:rFonts w:ascii="Arial" w:eastAsia="Times New Roman" w:hAnsi="Arial" w:cs="Arial"/>
          <w:b/>
          <w:bCs/>
          <w:color w:val="444444"/>
          <w:sz w:val="30"/>
          <w:szCs w:val="30"/>
          <w:lang w:eastAsia="ru-RU"/>
        </w:rPr>
      </w:pPr>
      <w:r w:rsidRPr="00DB674C">
        <w:rPr>
          <w:rFonts w:ascii="Arial" w:eastAsia="Times New Roman" w:hAnsi="Arial" w:cs="Arial"/>
          <w:b/>
          <w:bCs/>
          <w:color w:val="444444"/>
          <w:sz w:val="30"/>
          <w:szCs w:val="30"/>
          <w:lang w:eastAsia="ru-RU"/>
        </w:rPr>
        <w:t>МИНИСТЕРСТВО СОЦИАЛЬНОГО РАЗВИТИЯ</w:t>
      </w:r>
      <w:r w:rsidRPr="00DB674C">
        <w:rPr>
          <w:rFonts w:ascii="Arial" w:eastAsia="Times New Roman" w:hAnsi="Arial" w:cs="Arial"/>
          <w:b/>
          <w:bCs/>
          <w:color w:val="444444"/>
          <w:sz w:val="30"/>
          <w:szCs w:val="30"/>
          <w:lang w:eastAsia="ru-RU"/>
        </w:rPr>
        <w:br/>
        <w:t>НОВОСИБИРСКОЙ ОБЛАСТИ</w:t>
      </w:r>
      <w:r w:rsidRPr="00DB674C">
        <w:rPr>
          <w:rFonts w:ascii="Arial" w:eastAsia="Times New Roman" w:hAnsi="Arial" w:cs="Arial"/>
          <w:b/>
          <w:bCs/>
          <w:color w:val="444444"/>
          <w:sz w:val="30"/>
          <w:szCs w:val="30"/>
          <w:lang w:eastAsia="ru-RU"/>
        </w:rPr>
        <w:br/>
      </w:r>
      <w:r w:rsidRPr="00DB674C">
        <w:rPr>
          <w:rFonts w:ascii="Arial" w:eastAsia="Times New Roman" w:hAnsi="Arial" w:cs="Arial"/>
          <w:b/>
          <w:bCs/>
          <w:color w:val="444444"/>
          <w:sz w:val="30"/>
          <w:szCs w:val="30"/>
          <w:lang w:eastAsia="ru-RU"/>
        </w:rPr>
        <w:br/>
        <w:t>ПРИКАЗ</w:t>
      </w:r>
      <w:r w:rsidRPr="00DB674C">
        <w:rPr>
          <w:rFonts w:ascii="Arial" w:eastAsia="Times New Roman" w:hAnsi="Arial" w:cs="Arial"/>
          <w:b/>
          <w:bCs/>
          <w:color w:val="444444"/>
          <w:sz w:val="30"/>
          <w:szCs w:val="30"/>
          <w:lang w:eastAsia="ru-RU"/>
        </w:rPr>
        <w:br/>
      </w:r>
      <w:r w:rsidRPr="00DB674C">
        <w:rPr>
          <w:rFonts w:ascii="Arial" w:eastAsia="Times New Roman" w:hAnsi="Arial" w:cs="Arial"/>
          <w:b/>
          <w:bCs/>
          <w:color w:val="444444"/>
          <w:sz w:val="30"/>
          <w:szCs w:val="30"/>
          <w:lang w:eastAsia="ru-RU"/>
        </w:rPr>
        <w:br/>
        <w:t>от 31 октября 2014 года N 1288</w:t>
      </w:r>
      <w:r w:rsidRPr="00DB674C">
        <w:rPr>
          <w:rFonts w:ascii="Arial" w:eastAsia="Times New Roman" w:hAnsi="Arial" w:cs="Arial"/>
          <w:b/>
          <w:bCs/>
          <w:color w:val="444444"/>
          <w:sz w:val="30"/>
          <w:szCs w:val="30"/>
          <w:lang w:eastAsia="ru-RU"/>
        </w:rPr>
        <w:br/>
      </w:r>
      <w:r w:rsidRPr="00DB674C">
        <w:rPr>
          <w:rFonts w:ascii="Arial" w:eastAsia="Times New Roman" w:hAnsi="Arial" w:cs="Arial"/>
          <w:b/>
          <w:bCs/>
          <w:color w:val="444444"/>
          <w:sz w:val="30"/>
          <w:szCs w:val="30"/>
          <w:lang w:eastAsia="ru-RU"/>
        </w:rPr>
        <w:br/>
        <w:t>г. Новосибирск</w:t>
      </w:r>
    </w:p>
    <w:p w:rsidR="00DB674C" w:rsidRPr="00DB674C" w:rsidRDefault="00DB674C" w:rsidP="00DB674C">
      <w:pPr>
        <w:shd w:val="clear" w:color="auto" w:fill="FFFFFF"/>
        <w:spacing w:after="240" w:line="240" w:lineRule="auto"/>
        <w:jc w:val="center"/>
        <w:textAlignment w:val="baseline"/>
        <w:rPr>
          <w:rFonts w:ascii="Arial" w:eastAsia="Times New Roman" w:hAnsi="Arial" w:cs="Arial"/>
          <w:b/>
          <w:bCs/>
          <w:color w:val="444444"/>
          <w:sz w:val="30"/>
          <w:szCs w:val="30"/>
          <w:lang w:eastAsia="ru-RU"/>
        </w:rPr>
      </w:pPr>
      <w:r w:rsidRPr="00DB674C">
        <w:rPr>
          <w:rFonts w:ascii="Arial" w:eastAsia="Times New Roman" w:hAnsi="Arial" w:cs="Arial"/>
          <w:b/>
          <w:bCs/>
          <w:color w:val="444444"/>
          <w:sz w:val="30"/>
          <w:szCs w:val="30"/>
          <w:lang w:eastAsia="ru-RU"/>
        </w:rPr>
        <w:t>Об утверждении Порядка предоставления социальных услуг поставщиками социальных услуг в Новосибирской области*</w:t>
      </w:r>
    </w:p>
    <w:p w:rsidR="00DB674C" w:rsidRDefault="00DB674C" w:rsidP="00DB674C">
      <w:pPr>
        <w:shd w:val="clear" w:color="auto" w:fill="FFFFFF"/>
        <w:spacing w:after="0" w:line="240" w:lineRule="auto"/>
        <w:jc w:val="center"/>
        <w:textAlignment w:val="baseline"/>
        <w:rPr>
          <w:rFonts w:ascii="Arial" w:hAnsi="Arial" w:cs="Arial"/>
          <w:b/>
          <w:bCs/>
          <w:color w:val="444444"/>
          <w:sz w:val="30"/>
          <w:szCs w:val="30"/>
          <w:bdr w:val="none" w:sz="0" w:space="0" w:color="auto" w:frame="1"/>
        </w:rPr>
      </w:pPr>
      <w:r w:rsidRPr="00DB674C">
        <w:rPr>
          <w:rFonts w:ascii="Arial" w:eastAsia="Times New Roman" w:hAnsi="Arial" w:cs="Arial"/>
          <w:color w:val="444444"/>
          <w:sz w:val="30"/>
          <w:szCs w:val="30"/>
          <w:lang w:eastAsia="ru-RU"/>
        </w:rPr>
        <w:t>(с изменениями на 7 июня 2021 года)</w:t>
      </w:r>
    </w:p>
    <w:p w:rsidR="00DB674C" w:rsidRPr="00F63EC1" w:rsidRDefault="00DB674C" w:rsidP="00F63EC1">
      <w:pPr>
        <w:pStyle w:val="formattext"/>
        <w:spacing w:before="0" w:beforeAutospacing="0" w:after="0" w:afterAutospacing="0"/>
        <w:jc w:val="both"/>
        <w:textAlignment w:val="baseline"/>
        <w:rPr>
          <w:b/>
          <w:bCs/>
          <w:color w:val="444444"/>
          <w:sz w:val="28"/>
          <w:szCs w:val="28"/>
          <w:bdr w:val="none" w:sz="0" w:space="0" w:color="auto" w:frame="1"/>
        </w:rPr>
      </w:pPr>
    </w:p>
    <w:p w:rsidR="00DB674C" w:rsidRPr="00F63EC1" w:rsidRDefault="00DB674C" w:rsidP="00F63EC1">
      <w:pPr>
        <w:pStyle w:val="formattext"/>
        <w:spacing w:before="0" w:beforeAutospacing="0" w:after="0" w:afterAutospacing="0"/>
        <w:jc w:val="center"/>
        <w:textAlignment w:val="baseline"/>
        <w:rPr>
          <w:color w:val="444444"/>
          <w:sz w:val="28"/>
          <w:szCs w:val="28"/>
        </w:rPr>
      </w:pPr>
      <w:r w:rsidRPr="00F63EC1">
        <w:rPr>
          <w:b/>
          <w:bCs/>
          <w:color w:val="444444"/>
          <w:sz w:val="28"/>
          <w:szCs w:val="28"/>
          <w:bdr w:val="none" w:sz="0" w:space="0" w:color="auto" w:frame="1"/>
        </w:rPr>
        <w:t>III. Предоставление социальных услуг</w:t>
      </w:r>
      <w:r w:rsidRPr="00F63EC1">
        <w:rPr>
          <w:b/>
          <w:bCs/>
          <w:color w:val="444444"/>
          <w:sz w:val="28"/>
          <w:szCs w:val="28"/>
          <w:bdr w:val="none" w:sz="0" w:space="0" w:color="auto" w:frame="1"/>
        </w:rPr>
        <w:br/>
        <w:t>в форме социального обслуживания на дому</w:t>
      </w:r>
    </w:p>
    <w:p w:rsidR="00DB674C" w:rsidRPr="00F63EC1" w:rsidRDefault="00DB674C" w:rsidP="00F63EC1">
      <w:pPr>
        <w:pStyle w:val="formattext"/>
        <w:spacing w:before="0" w:beforeAutospacing="0" w:after="0" w:afterAutospacing="0"/>
        <w:ind w:firstLine="480"/>
        <w:jc w:val="center"/>
        <w:textAlignment w:val="baseline"/>
        <w:rPr>
          <w:color w:val="444444"/>
          <w:sz w:val="28"/>
          <w:szCs w:val="28"/>
        </w:rPr>
      </w:pP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1. В настоящем разделе Порядка определены правила предоставления социальных услуг в форме социального обслуживания на дому гражданам Российской Федерации, иностранным гражданам и лицам без гражданства, постоянно проживающим на территории Российской Федерации, беженцам, признанным нуждающимися в социальном обслуживании в форме социального обслуживания на дому.</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Перечень социальных услуг, предоставляемых поставщиками социальных услуг в форме социального обслуживания на дому на территории Новосибирской области, содержится в Законе N 499-ОЗ.</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Социальные услуги в форме социального обслуживания на дому предоставляются по месту проживания или пребывания следующим категориям граждан:</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гражданам пожилого возраста (женщинам старше 55 лет, мужчинам старше 60 лет) и инвалидам (в том числе детям-инвалидам), нуждающимся в постоянной или временной посторонней помощи в связи с частичной или полной утратой способности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одному из родителей (опекунов, попечителей), имеющему трех и более несовершеннолетних детей, при наличии в семье инвалида или инвалидов, в том числе ребенка-инвалида или детей-инвалидов, нуждающегося (нуждающихся) в постоянном постороннем уходе (при предоставлении социальной услуги «обеспечение кратковременного, не требующего специальных знаний и медицинской подготовки, присмотра за детьми»). </w:t>
      </w:r>
      <w:r w:rsidRPr="00F63EC1">
        <w:rPr>
          <w:color w:val="444444"/>
          <w:sz w:val="28"/>
          <w:szCs w:val="28"/>
        </w:rPr>
        <w:lastRenderedPageBreak/>
        <w:t xml:space="preserve">(Пункт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09.03.2017 N 166,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2. Стандарты социальных услуг, предоставляемых поставщиками социальных услуг в форме социального обслуживания на дому (далее - стандарты социальных услуг), утверждены приказом министерства N 1446.</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Показатели качества предоставления социальных услуг в форме социального обслуживания на дому определены в стандартах социальных услуг. Оценка результатов предоставления социальных услуг поставщиками социальных услуг осуществляется с учетом указанных показателей качества предоставления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3. Социальные услуги в форме социального обслуживания на дому предоставляются бесплатно и за плату.</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Социальные услуги в форме социального обслуживания на дому предоставляются бесплатно категориям граждан, указанным в частях 1 и 2 статьи 31 Федерального закона, а также иным категориям граждан, указанным в постановлении Правительства N 74-п, в соответствии с индивидуальной программой предоставления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Социальные услуги в форме социального обслуживания на дому также предоставляются бесплатно в случае, если на дату подачи заявления о предоставлении социальных услуг либо дату представления сведений об изменении состава семьи, доходов членов семьи или одиноко проживающего гражданина и принадлежащего им (ему) имущества на праве собственности среднедушевой доход получателя социальных услуг, рассчитанный в соответствии с частью 4 статьи 31 Федерального закона, ниже или равен предельной величине среднедушевого дохода для предоставления социальных услуг бесплатно, установленного Законом N 499-ОЗ. Если среднедушевой доход получателя социальных услуг превышает предельную величину среднедушевого дохода для предоставления социальных услуг бесплатно - социальные услуги предоставляются за плату или частичную плату. (Абзац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09.03.2017 N 166,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Размер ежемесячной платы за предоставление социальных услуг в форме социального обслуживания на дому рассчитывается на основе тарифов на социальные услуги, утверждаемых департаментом по тарифам Новосибирской области, но не может превышать пятьдесят процентов разницы между величиной среднедушевого дохода получателя социальных услуг, рассчитанного в соответствии с частью 4 статьи 31 Федерального закона и предельной величиной среднедушевого дохода для предоставления социальных услуг бесплатно, установленной Законом N 499-ОЗ.</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Расчет среднедушевого дохода получателя социальных услуг осуществляется уполномоченным органом. Расчет среднедушевого дохода в отношении получателя социальных услуг </w:t>
      </w:r>
      <w:proofErr w:type="spellStart"/>
      <w:r w:rsidRPr="00F63EC1">
        <w:rPr>
          <w:color w:val="444444"/>
          <w:sz w:val="28"/>
          <w:szCs w:val="28"/>
        </w:rPr>
        <w:t>производитсяна</w:t>
      </w:r>
      <w:proofErr w:type="spellEnd"/>
      <w:r w:rsidRPr="00F63EC1">
        <w:rPr>
          <w:color w:val="444444"/>
          <w:sz w:val="28"/>
          <w:szCs w:val="28"/>
        </w:rPr>
        <w:t xml:space="preserve"> дату подачи заявления о предоставлении социальных услуг либо дату представления сведений об изменении состава семьи, доходов членов семьи или одиноко проживающего гражданина и принадлежащего им (ему) имущества на праве </w:t>
      </w:r>
      <w:r w:rsidRPr="00F63EC1">
        <w:rPr>
          <w:color w:val="444444"/>
          <w:sz w:val="28"/>
          <w:szCs w:val="28"/>
        </w:rPr>
        <w:lastRenderedPageBreak/>
        <w:t xml:space="preserve">собственности и осуществляется на основании документов (сведений) о составе семьи, наличии (отсутствии) доходов членов семьи или одиноко проживающего гражданина и принадлежащем им (ему) имуществе на праве собственности, в соответствии с Правилами расчета среднедушевого дохода для предоставления социальных услуг бесплатно, утвержденными постановлением Правительства N 1075. Расчет среднедушевого дохода получателей социальных услуг, которым социальные услуги в соответствии с положениями части 1 статьи 31 Федерального закона, а также постановлением Правительства N 74-п предоставляются бесплатно, не производится. (Абзац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09.03.2017 N 166,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Поставщики социальных услуг вправе предоставлять гражданам, находящимся на социальном обслуживании в форме социального обслуживания на дому, по их желанию социальные услуги, не предусмотренные индивидуальной программой, а также социальные услуги сверх объемов, определенных в индивидуальной программе, на условиях полной оплаты по тарифам на социальные услуги, утвержденным департаментом по тарифам Новосибирской области.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В случае предоставления социальных услуг за плату ее размер и порядок взимания определяются в договоре, заключаемом между получателем социальных услуг (законным представителем) и поставщиком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При изменении дохода получателя социальных услуг, в том числе в связи с изменениями в составе семьи или в размере его доходов и (или) членов его семьи, поставщик социальных услуг в течение 3 календарных дней с момента поступления информации о произошедших изменениях производит перерасчет среднедушевого дохода получателя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Плата по договору взимается поставщиком социальных услуг за фактически предоставленные социальные услуги.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4. Для рассмотрения вопроса о предоставлении социальных услуг в форме социального обслуживания на дому в уполномоченный орган по месту жительства (месту пребывания) гражданина или в МФЦ подается в письменной или электронной форме заявление, с приложением следующих документов:</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1) документ, удостоверяющий личность гражданина, обратившегося за предоставлением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2) документ медицинской организации, содержащий сведения о частичной или полной утрате гражданином способности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 о нуждаемости в постоянном или временном постороннем уходе, выданный не ранее чем за 30 календарных дней до дня подачи заявления (не представляется инвалидами, представившими индивидуальную программу реабилитации или </w:t>
      </w:r>
      <w:proofErr w:type="spellStart"/>
      <w:r w:rsidRPr="00F63EC1">
        <w:rPr>
          <w:color w:val="444444"/>
          <w:sz w:val="28"/>
          <w:szCs w:val="28"/>
        </w:rPr>
        <w:t>абилитации</w:t>
      </w:r>
      <w:proofErr w:type="spellEnd"/>
      <w:r w:rsidRPr="00F63EC1">
        <w:rPr>
          <w:color w:val="444444"/>
          <w:sz w:val="28"/>
          <w:szCs w:val="28"/>
        </w:rPr>
        <w:t xml:space="preserve"> </w:t>
      </w:r>
      <w:r w:rsidRPr="00F63EC1">
        <w:rPr>
          <w:color w:val="444444"/>
          <w:sz w:val="28"/>
          <w:szCs w:val="28"/>
        </w:rPr>
        <w:lastRenderedPageBreak/>
        <w:t>инвалида, содержащую сведения об ограничениях основных категорий жизнедеятельности);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3) документ, подтверждающий регистрацию в системе индивидуального (персонифицированного) учета (представляется по собственной инициативе);  (подпункт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11.03.2020 N 217,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4) индивидуальная программа реабилитации или </w:t>
      </w:r>
      <w:proofErr w:type="spellStart"/>
      <w:r w:rsidRPr="00F63EC1">
        <w:rPr>
          <w:color w:val="444444"/>
          <w:sz w:val="28"/>
          <w:szCs w:val="28"/>
        </w:rPr>
        <w:t>абилитации</w:t>
      </w:r>
      <w:proofErr w:type="spellEnd"/>
      <w:r w:rsidRPr="00F63EC1">
        <w:rPr>
          <w:color w:val="444444"/>
          <w:sz w:val="28"/>
          <w:szCs w:val="28"/>
        </w:rPr>
        <w:t xml:space="preserve"> инвалида (при наличии) и справка, подтверждающая факт установления инвалидности, выданные федеральным государственным учреждением медико-социальной экспертизы (представляются гражданами, являющимися инвалидами, с 01.07.2020 - по собственной инициативе); (подпункт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11.03.2020 N 217,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5) пенсионное удостоверение (справка о назначении пенсии) (при наличии, представляется по собственной инициативе);</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6) документ, содержащий сведения о лицах, зарегистрированных по месту жительства (месту пребывания) гражданина (представляется по собственной инициативе); (подпункт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11.03.2020 N 217,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20.03.2020 N 258,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7) документы о доходах гражданина и доходах членов его семьи (при их наличии) за двенадцать последних календарных месяцев, предшествующих месяцу подачи заявления о предоставлении социальных услуг, а также о принадлежащем ему (им) имуществе (при наличии) (не представляются лицами, которым в соответствии с положениями части 1 статьи 31 Федерального закона, а также в соответствии с постановлением Правительства N 74-п социальные услуги предоставляются бесплатно);</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8) индивидуальная программа (при наличии действующей индивидуальной программы).</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При подаче заявления законным представителем или представителем по доверенности (далее - уполномоченный представитель) дополнительно представляются документы, удостоверяющие его личность и полномочия.</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По желанию гражданином, обратившимся за получением социального обслуживания, его уполномоченным представителем могут быть представлены иные документы (сведения), подтверждающие наличие у гражданина обстоятельств, которые ухудшают или могут ухудшить условия его жизнедеятельности.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5. Датой обращения о предоставлении социального обслуживания является дата регистрации уполномоченным органом в день поступления заявления. (Абзац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09.03.2017 N 166,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В случае представления копий документов, не заверенных в установленном федеральным законодательством порядке, гражданином, обратившимся за предоставлением социального обслуживании или его уполномоченным представителем (далее - заявитель), представляются </w:t>
      </w:r>
      <w:r w:rsidRPr="00F63EC1">
        <w:rPr>
          <w:color w:val="444444"/>
          <w:sz w:val="28"/>
          <w:szCs w:val="28"/>
        </w:rPr>
        <w:lastRenderedPageBreak/>
        <w:t xml:space="preserve">оригиналы указанных документов, которые после заверения уполномоченным органом с них соответствующих копий возвращаются заявителю. (Абзац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09.03.2017 N 166,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Уполномоченный орган при поступлении заявления и документов проверяет правильность оформления заявления и, исходя из представленных документов, наличие обстоятельств, необходимых для признания гражданина нуждающимся в социальном обслуживании с предоставлением социальных услуг на дому. В случае, если к заявлению приложены не в полном объеме документы, необходимые для признания гражданина нуждающимся в социальном обслуживании с предоставлением социальных услуг на дому (за исключением документов, которые гражданин вправе представить по собственной инициативе), уполномоченный орган в течение 1 рабочего дня с даты регистрации заявления информирует заявителя способом, позволяющим подтвердить факт и дату информирования, о возможности принятия решения об отказе в социальном обслуживании в случае непредставления недостающих документов.</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Решение о признании гражданина нуждающимся в социальном обслуживании в форме социального обслуживания на дому принимается уполномоченным органом на основании результатов типизации гражданина, а также обследования жилищно-бытовых условий гражданина, по результатам которого оформляется акт обследования. (Абзац дополнительно введен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11.03.2020 N 217)</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Порядок определения индивидуальной потребности граждан пожилого возраста и инвалидов, нуждающихся в постороннем уходе, при определении нуждаемости в социальном обслуживании, в том числе для включения в систему долговременного ухода, утвержден приказом министерства труда и социального развития Новосибирской области </w:t>
      </w:r>
      <w:hyperlink r:id="rId4" w:history="1">
        <w:r w:rsidRPr="00F63EC1">
          <w:rPr>
            <w:rStyle w:val="a3"/>
            <w:color w:val="3451A0"/>
            <w:sz w:val="28"/>
            <w:szCs w:val="28"/>
          </w:rPr>
          <w:t>от 11.05.2021 N 392</w:t>
        </w:r>
      </w:hyperlink>
      <w:r w:rsidRPr="00F63EC1">
        <w:rPr>
          <w:color w:val="444444"/>
          <w:sz w:val="28"/>
          <w:szCs w:val="28"/>
        </w:rPr>
        <w:t xml:space="preserve"> «Об определении индивидуальной потребности граждан пожилого возраста и инвалидов при определении нуждаемости в социальном обслуживании, в том числе для включения в систему долговременного ухода. (Абзац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07.06.2021 N 509,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Если заявителем самостоятельно не представлены документы, которые в соответствии с настоящим разделом Порядка необходимы для получения социальных услуг в форме социального обслуживания на дому, представляемые заявителем по собственной инициативе, уполномоченный орган в рамках межведомственного электронного информационного взаимодействия направляет межведомственные запросы о представлении указанных документов и (или) информации.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Для направления запросов о представлении указанных документов заявитель обязан представить в уполномоченный орган сведения, представление которых необходимо в соответствии с законодательством Российской Федерации для получения этих документов.</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lastRenderedPageBreak/>
        <w:t>Из представленных заявления и документов, а также документов, полученных в порядке межведомственного информационного взаимодействия, уполномоченным органом формируется личное дело с описью документов.</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Уполномоченный орган в течение 5 рабочих дней с даты обращения принимает решение о признании гражданина нуждающимся в социальном обслуживании (отказе в социальном обслуживании) с предоставлением социальных услуг на дому. Решение о признании гражданина нуждающимся в социальном обслуживании (отказе в социальном обслуживании) оформляется в двух экземплярах по форме согласно приложению N 1 к настоящему Порядку, один из которых остается в уполномоченном органе, а второй приобщается к личному делу гражданина.</w:t>
      </w:r>
    </w:p>
    <w:p w:rsidR="00DB674C" w:rsidRPr="00F63EC1" w:rsidRDefault="00DB674C" w:rsidP="00F63EC1">
      <w:pPr>
        <w:pStyle w:val="formattext"/>
        <w:spacing w:before="0" w:beforeAutospacing="0" w:after="0" w:afterAutospacing="0"/>
        <w:jc w:val="both"/>
        <w:textAlignment w:val="baseline"/>
        <w:rPr>
          <w:color w:val="444444"/>
          <w:sz w:val="28"/>
          <w:szCs w:val="28"/>
        </w:rPr>
      </w:pPr>
      <w:r w:rsidRPr="00F63EC1">
        <w:rPr>
          <w:color w:val="444444"/>
          <w:sz w:val="28"/>
          <w:szCs w:val="28"/>
        </w:rPr>
        <w:t xml:space="preserve">  Уполномоченный орган в течение 5 рабочих дней со дня принятия решения выдает в письменной форме решение заявителю лично либо направляет его по почтовому адресу, указанному в заявлении, или в форме электронного документа по адресу электронной почты, указанному в заявлении. (Абзац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09.03.2017 N 166,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При принятии решения о признании гражданина нуждающимся в социальном обслуживании с предоставлением социальных услуг на дому уполномоченным органом, исходя из потребности гражданина в социальном обслуживании, определяемой на основании результатов типизации гражданина составляется индивидуальная программа. Индивидуальная программа регистрируется уполномоченным органом. (Абзац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11.03.2020 N 217,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В течение 2 рабочих дней с момента составления индивидуальной программы уполномоченный орган информирует поставщика социальных услуг о включении его в перечень рекомендуемых поставщиков социальных услуг гражданина, признанного нуждающимся в социальном обслуживании.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При передаче гражданину, признанному нуждающимся в социальном обслуживании, или его законному представителю экземпляра индивидуальной программы, уполномоченным органом также передается личное дело гражданина, признанного нуждающимся в социальном обслуживании.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6. Основаниями принятия решения об отказе в признании гражданина нуждающимся в социальном обслуживании с предоставлением социальных услуг на дому являются:</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1) непредставление или представление не в полном объеме документов, необходимых для получения социальных услуг в форме социального обслуживания на дому (в том числе документов (сведений), подтверждающих наличие обстоятельств, которые ухудшают или могут ухудшить условия жизнедеятельности, являющиеся основанием для признания гражданина нуждающимся в социальном обслуживании), </w:t>
      </w:r>
      <w:r w:rsidRPr="00F63EC1">
        <w:rPr>
          <w:color w:val="444444"/>
          <w:sz w:val="28"/>
          <w:szCs w:val="28"/>
        </w:rPr>
        <w:lastRenderedPageBreak/>
        <w:t>представление которых в соответствии с настоящим разделом Порядка осуществляется заявителем в обязательном порядке;</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2) выявление в заявлении и (или) в представленных документах недостоверных сведений;</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3) письменное обращение гражданина о прекращении рассмотрения заявления, поступившее в уполномоченный орган до признания его нуждающимся в социальном обслуживании и выдачи ему индивидуальной программы.</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Решение об отказе в социальном обслуживании может быть обжаловано в судебном порядке.</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7. Гражданином, признанным нуждающимся в социальном обслуживании (его уполномоченным представителем) при принятии на социальное обслуживание на дому поставщику социальных услуг представляются:</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1) личное дело;</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2) индивидуальная программа.</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3) документ медицинской организации, содержащий информацию об отсутствии заболеваний, включенных в перечень заболеваний, представляющих опасность для окружающих (утвержден постановлением Правительства N 715).</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Перечень дополнительных документов, представляемых поставщику социальных услуг при приеме на социальное обслуживание на дому, предусматривается локальным нормативным правовым актом поставщика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8. Поставщик социальных услуг при принятии на социальное обслуживание на дому руководствуется принципами приближенности к месту жительства получателя социальных услуг, достаточности финансовых, материально-технических, кадровых и информационных ресурсов для предоставления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Граждане принимаются на социальное обслуживание в государственные, муниципальные организации социального обслуживания на основании письменного заявления гражданина, в зависимости от даты подачи заявления, с учетом установленного федеральным законодательством и законодательством Новосибирской области права для отдельных категорий граждан на внеочередной и первоочередной прием в организации социального обслуживания, предоставляющие социальные услуги в форме социального обслуживания на дому. Заявление регистрируется поставщиком социальных услуг в журнале регистрации заявлений поставщика социальных услуг.    (Абзац дополнительно введен приказом </w:t>
      </w:r>
      <w:proofErr w:type="spellStart"/>
      <w:r w:rsidRPr="00F63EC1">
        <w:rPr>
          <w:color w:val="444444"/>
          <w:sz w:val="28"/>
          <w:szCs w:val="28"/>
        </w:rPr>
        <w:t>Минсоцразвития</w:t>
      </w:r>
      <w:proofErr w:type="spellEnd"/>
      <w:r w:rsidRPr="00F63EC1">
        <w:rPr>
          <w:color w:val="444444"/>
          <w:sz w:val="28"/>
          <w:szCs w:val="28"/>
        </w:rPr>
        <w:t xml:space="preserve">  от 11.08.2017 N 702)      </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Индивидуальная программа на период предоставления социальных услуг на дому находится у поставщика социальных услуг, за исключением случая, когда гражданин, получающий социальные услуги на дому, желает обратиться за предоставлением социальных услуг, включенных в индивидуальную программу, дополнительно к иному поставщику </w:t>
      </w:r>
      <w:r w:rsidRPr="00F63EC1">
        <w:rPr>
          <w:color w:val="444444"/>
          <w:sz w:val="28"/>
          <w:szCs w:val="28"/>
        </w:rPr>
        <w:lastRenderedPageBreak/>
        <w:t>социальных услуг. По заявлению получателя социальных услуг поставщик социальных услуг выдает индивидуальную программу гражданину. Копия индивидуальной программы, заверенная подписью уполномоченного лица и печатью поставщика социальных услуг (при наличии), остается у поставщика социальных услуг.</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Социальные услуги предоставляются гражданину на основании договора, заключаемого между поставщиком социальных услуг и гражданином или его законным представителем в течение суток с даты представления индивидуальной программы поставщику социальных услуг. В случае отсутствия законных представителей у недееспособного, несовершеннолетнего гражданина, принимаемого на социальное обслуживание, договор заключается между поставщиком социальных услуг и органом опеки и попечительства.</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Существенными условиями договора являются положения, определенные индивидуальной программой, а также стоимость социальных услуг в случае, если они предоставляются за плату или частичную плату.</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При заключении договора гражданин, принимаемый на социальное обслуживание (или его законный представитель) должен быть ознакомлен с условиями предоставления социальных услуг, определенными стандартами социальных услуг, а также локальными нормативными правовыми актами поставщика социальных услуг, определяющими условия предоставления социальных услуг (под подпись).</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В случае отказа гражданина (его законного представителя) от заключения договора, поставщик социальных услуг отказывает гражданину в предоставлении социального обслуживания.</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В течение 10 рабочих дней после принятия гражданина на социальное обслуживание поставщик социальных услуг представляет организации, с которой министерством заключен договор об эксплуатации регистра получателей социальных услуг, данные для включения информации о получателе социальных услуг в регистр получателей социальных услуг.  (Абзац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04.08.2020 N 685,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Индивидуальная программа пересматривается не реже, чем один раз в три года. Пересмотр индивидуальной программы осуществляется уполномоченным органом по месту жительства (месту пребывания) гражданина с учетом результатов реализованной индивидуальной программы, на основании результатов типизации гражданина. При изменении обстоятельств, влияющих на признание гражданина нуждающимся в социальном обслуживании, изменении потребности гражданина в социальных услугах, гражданин или его законный представитель, а также государственные органы, органы местного самоуправления, общественные объединения, а также поставщики социальных услуг вправе обратиться в уполномоченный орган с заявлением о пересмотре индивидуальной программы, по форме согласно приложению N 3 к настоящему Порядку. К заявлению о пересмотре индивидуальной </w:t>
      </w:r>
      <w:r w:rsidRPr="00F63EC1">
        <w:rPr>
          <w:color w:val="444444"/>
          <w:sz w:val="28"/>
          <w:szCs w:val="28"/>
        </w:rPr>
        <w:lastRenderedPageBreak/>
        <w:t xml:space="preserve">программы прилагаются документы, подтверждающие изменение обстоятельств, влияющих на признание гражданина нуждающимся в социальном обслуживании, или изменение потребности гражданина в социальных услугах, а также индивидуальная программа (если срок действия индивидуальной программы не истек - копия индивидуальной программы). Если к заявлению была приложена копия индивидуальной программы, при выдаче гражданину или его законному представителю новой индивидуальной программы в уполномоченный орган передается оригинал индивидуальной программы.  (Абзац в редакции, введенной приказом </w:t>
      </w:r>
      <w:proofErr w:type="spellStart"/>
      <w:r w:rsidRPr="00F63EC1">
        <w:rPr>
          <w:color w:val="444444"/>
          <w:sz w:val="28"/>
          <w:szCs w:val="28"/>
        </w:rPr>
        <w:t>Минсоцразвития</w:t>
      </w:r>
      <w:proofErr w:type="spellEnd"/>
      <w:r w:rsidRPr="00F63EC1">
        <w:rPr>
          <w:color w:val="444444"/>
          <w:sz w:val="28"/>
          <w:szCs w:val="28"/>
        </w:rPr>
        <w:t xml:space="preserve">  от 03.11.2017 N 958,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11.03.2020 N 217,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9. Прекращение предоставления гражданину социальных услуг в форме социального обслуживания на дому производится в соответствие с заключенным договором, содержащим указание на следующие случаи: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1) письменный отказ гражданина (законного представителя) от предоставления социального обслуживания;</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2) изменение обстоятельств, являющихся основанием для признания гражданина нуждающимся в социальном обслуживании;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3) окончание срока предоставления социальных услуг в соответствии с индивидуальной программой и (или) истечение срока договора;</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4) наличие у получателя социальных услуг заболеваний, включенных в перечень заболеваний, представляющих опасность для окружающих (подтверждается документом медицинской организации);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5) нарушение получателем социальных услуг (его законным представителем) условий, предусмотренных договором;</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6) смерть гражданина, либо наличие решения суда о признании гражданина безвестно отсутствующим или умершим;</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7) вступление в законную силу приговора суда, в соответствии с которым гражданин осужден к отбыванию наказания в виде лишения свободы в исправительном учреждении.</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При прекращении предоставления гражданину социальных услуг в форме социального обслуживания на дому уполномоченное лицо поставщика социальных услуг заполняет в индивидуальной программе графу «отметка о выполнении» по соответствующей социальной услуге, подписывает и скрепляет печатью поставщика социальных услуг (при наличии). При этом экземпляр индивидуальной программы выдается получателю социальных услуг (законному представителю).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 xml:space="preserve">При прекращении предоставления гражданину социальных услуг на дому поставщик социальных услуг в течение 10 рабочих дней со дня прекращения их предоставления гражданину представляет организации, с которой министерством заключен договор об эксплуатации регистра получателей социальных услуг, данные для включения информации о получателе социальных услуг в регистр получателей социальных услуг, а также направляет уполномоченному органу, вынесшему решение о признании гражданина нуждающимся в социальном обслуживании и выдавшему </w:t>
      </w:r>
      <w:r w:rsidRPr="00F63EC1">
        <w:rPr>
          <w:color w:val="444444"/>
          <w:sz w:val="28"/>
          <w:szCs w:val="28"/>
        </w:rPr>
        <w:lastRenderedPageBreak/>
        <w:t xml:space="preserve">индивидуальную программу, информацию о результатах выполнения индивидуальной программы по форме, согласно приложению N 2 к настоящему Порядку.  (Абзац в редакции, введенной приказом Минтруда и </w:t>
      </w:r>
      <w:proofErr w:type="spellStart"/>
      <w:r w:rsidRPr="00F63EC1">
        <w:rPr>
          <w:color w:val="444444"/>
          <w:sz w:val="28"/>
          <w:szCs w:val="28"/>
        </w:rPr>
        <w:t>соцразвития</w:t>
      </w:r>
      <w:proofErr w:type="spellEnd"/>
      <w:r w:rsidRPr="00F63EC1">
        <w:rPr>
          <w:color w:val="444444"/>
          <w:sz w:val="28"/>
          <w:szCs w:val="28"/>
        </w:rPr>
        <w:t xml:space="preserve"> НСО от 04.08.2020 N 685, - см. предыдущую редакцию)</w:t>
      </w:r>
    </w:p>
    <w:p w:rsidR="00DB674C" w:rsidRPr="00F63EC1" w:rsidRDefault="00DB674C" w:rsidP="00F63EC1">
      <w:pPr>
        <w:pStyle w:val="formattext"/>
        <w:spacing w:before="0" w:beforeAutospacing="0" w:after="0" w:afterAutospacing="0"/>
        <w:ind w:firstLine="480"/>
        <w:jc w:val="both"/>
        <w:textAlignment w:val="baseline"/>
        <w:rPr>
          <w:color w:val="444444"/>
          <w:sz w:val="28"/>
          <w:szCs w:val="28"/>
        </w:rPr>
      </w:pPr>
      <w:r w:rsidRPr="00F63EC1">
        <w:rPr>
          <w:color w:val="444444"/>
          <w:sz w:val="28"/>
          <w:szCs w:val="28"/>
        </w:rPr>
        <w:t>На основании полученной информации уполномоченным органом осуществляется оценка результатов выполнения индивидуальной программы (в экземпляре индивидуальной программы, хранящейся в уполномоченном органе, заполняется заключение о выполнении индивидуальной программы).</w:t>
      </w:r>
    </w:p>
    <w:p w:rsidR="00DC64C9" w:rsidRDefault="00DC64C9"/>
    <w:sectPr w:rsidR="00DC64C9" w:rsidSect="00DC64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74C"/>
    <w:rsid w:val="003213E6"/>
    <w:rsid w:val="004A50BA"/>
    <w:rsid w:val="00546BD3"/>
    <w:rsid w:val="006D360C"/>
    <w:rsid w:val="007C5317"/>
    <w:rsid w:val="007D766F"/>
    <w:rsid w:val="00807197"/>
    <w:rsid w:val="00CB4ED5"/>
    <w:rsid w:val="00D7360D"/>
    <w:rsid w:val="00DB674C"/>
    <w:rsid w:val="00DC46F0"/>
    <w:rsid w:val="00DC64C9"/>
    <w:rsid w:val="00EC12FD"/>
    <w:rsid w:val="00F20755"/>
    <w:rsid w:val="00F63E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FC055C2-63A9-400C-A76F-B1E19E157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64C9"/>
  </w:style>
  <w:style w:type="paragraph" w:styleId="2">
    <w:name w:val="heading 2"/>
    <w:basedOn w:val="a"/>
    <w:link w:val="20"/>
    <w:uiPriority w:val="9"/>
    <w:qFormat/>
    <w:rsid w:val="00DB674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basedOn w:val="a"/>
    <w:rsid w:val="00DB67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DB674C"/>
    <w:rPr>
      <w:color w:val="0000FF"/>
      <w:u w:val="single"/>
    </w:rPr>
  </w:style>
  <w:style w:type="character" w:customStyle="1" w:styleId="20">
    <w:name w:val="Заголовок 2 Знак"/>
    <w:basedOn w:val="a0"/>
    <w:link w:val="2"/>
    <w:uiPriority w:val="9"/>
    <w:rsid w:val="00DB674C"/>
    <w:rPr>
      <w:rFonts w:ascii="Times New Roman" w:eastAsia="Times New Roman" w:hAnsi="Times New Roman" w:cs="Times New Roman"/>
      <w:b/>
      <w:bCs/>
      <w:sz w:val="36"/>
      <w:szCs w:val="36"/>
      <w:lang w:eastAsia="ru-RU"/>
    </w:rPr>
  </w:style>
  <w:style w:type="paragraph" w:customStyle="1" w:styleId="headertext">
    <w:name w:val="headertext"/>
    <w:basedOn w:val="a"/>
    <w:rsid w:val="00DB674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0028927">
      <w:bodyDiv w:val="1"/>
      <w:marLeft w:val="0"/>
      <w:marRight w:val="0"/>
      <w:marTop w:val="0"/>
      <w:marBottom w:val="0"/>
      <w:divBdr>
        <w:top w:val="none" w:sz="0" w:space="0" w:color="auto"/>
        <w:left w:val="none" w:sz="0" w:space="0" w:color="auto"/>
        <w:bottom w:val="none" w:sz="0" w:space="0" w:color="auto"/>
        <w:right w:val="none" w:sz="0" w:space="0" w:color="auto"/>
      </w:divBdr>
      <w:divsChild>
        <w:div w:id="1603226914">
          <w:marLeft w:val="0"/>
          <w:marRight w:val="0"/>
          <w:marTop w:val="0"/>
          <w:marBottom w:val="0"/>
          <w:divBdr>
            <w:top w:val="none" w:sz="0" w:space="0" w:color="auto"/>
            <w:left w:val="none" w:sz="0" w:space="0" w:color="auto"/>
            <w:bottom w:val="none" w:sz="0" w:space="0" w:color="auto"/>
            <w:right w:val="none" w:sz="0" w:space="0" w:color="auto"/>
          </w:divBdr>
          <w:divsChild>
            <w:div w:id="1743720061">
              <w:marLeft w:val="0"/>
              <w:marRight w:val="0"/>
              <w:marTop w:val="0"/>
              <w:marBottom w:val="0"/>
              <w:divBdr>
                <w:top w:val="none" w:sz="0" w:space="0" w:color="auto"/>
                <w:left w:val="none" w:sz="0" w:space="0" w:color="auto"/>
                <w:bottom w:val="none" w:sz="0" w:space="0" w:color="auto"/>
                <w:right w:val="none" w:sz="0" w:space="0" w:color="auto"/>
              </w:divBdr>
              <w:divsChild>
                <w:div w:id="155519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018821">
          <w:marLeft w:val="0"/>
          <w:marRight w:val="0"/>
          <w:marTop w:val="0"/>
          <w:marBottom w:val="0"/>
          <w:divBdr>
            <w:top w:val="none" w:sz="0" w:space="0" w:color="auto"/>
            <w:left w:val="none" w:sz="0" w:space="0" w:color="auto"/>
            <w:bottom w:val="none" w:sz="0" w:space="0" w:color="auto"/>
            <w:right w:val="none" w:sz="0" w:space="0" w:color="auto"/>
          </w:divBdr>
          <w:divsChild>
            <w:div w:id="637734298">
              <w:marLeft w:val="0"/>
              <w:marRight w:val="0"/>
              <w:marTop w:val="0"/>
              <w:marBottom w:val="0"/>
              <w:divBdr>
                <w:top w:val="none" w:sz="0" w:space="0" w:color="auto"/>
                <w:left w:val="none" w:sz="0" w:space="0" w:color="auto"/>
                <w:bottom w:val="none" w:sz="0" w:space="0" w:color="auto"/>
                <w:right w:val="none" w:sz="0" w:space="0" w:color="auto"/>
              </w:divBdr>
              <w:divsChild>
                <w:div w:id="59691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720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docs.cntd.ru/document/465743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3598</Words>
  <Characters>20512</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DEREPASKO</cp:lastModifiedBy>
  <cp:revision>2</cp:revision>
  <dcterms:created xsi:type="dcterms:W3CDTF">2025-03-12T09:05:00Z</dcterms:created>
  <dcterms:modified xsi:type="dcterms:W3CDTF">2025-03-12T09:05:00Z</dcterms:modified>
</cp:coreProperties>
</file>